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9E" w:rsidRPr="00122D4C" w:rsidRDefault="002B5F9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4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B5F9E" w:rsidRPr="00122D4C" w:rsidRDefault="00CF070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4C">
        <w:rPr>
          <w:rFonts w:ascii="Times New Roman" w:hAnsi="Times New Roman" w:cs="Times New Roman"/>
          <w:b/>
          <w:sz w:val="28"/>
          <w:szCs w:val="28"/>
        </w:rPr>
        <w:t>ЧЕБАКОВСКОГО</w:t>
      </w:r>
      <w:r w:rsidR="002B5F9E" w:rsidRPr="00122D4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2B5F9E" w:rsidRPr="00122D4C" w:rsidRDefault="002B5F9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4C"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CF070E" w:rsidRPr="0012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D4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B5F9E" w:rsidRPr="00122D4C" w:rsidRDefault="002B5F9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9E" w:rsidRPr="00122D4C" w:rsidRDefault="002B5F9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4C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43C7A" w:rsidRPr="00122D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F9E" w:rsidRPr="00122D4C" w:rsidRDefault="002B5F9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9E" w:rsidRPr="00122D4C" w:rsidRDefault="00CF070E" w:rsidP="002B5F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4C">
        <w:rPr>
          <w:rFonts w:ascii="Times New Roman" w:hAnsi="Times New Roman" w:cs="Times New Roman"/>
          <w:b/>
          <w:sz w:val="28"/>
          <w:szCs w:val="28"/>
        </w:rPr>
        <w:t>24</w:t>
      </w:r>
      <w:r w:rsidR="00386E8E" w:rsidRPr="00122D4C">
        <w:rPr>
          <w:rFonts w:ascii="Times New Roman" w:hAnsi="Times New Roman" w:cs="Times New Roman"/>
          <w:b/>
          <w:sz w:val="28"/>
          <w:szCs w:val="28"/>
        </w:rPr>
        <w:t>.09</w:t>
      </w:r>
      <w:r w:rsidR="002B5F9E" w:rsidRPr="00122D4C">
        <w:rPr>
          <w:rFonts w:ascii="Times New Roman" w:hAnsi="Times New Roman" w:cs="Times New Roman"/>
          <w:b/>
          <w:sz w:val="28"/>
          <w:szCs w:val="28"/>
        </w:rPr>
        <w:t>.2019                                 с</w:t>
      </w:r>
      <w:proofErr w:type="gramStart"/>
      <w:r w:rsidR="002B5F9E" w:rsidRPr="00122D4C">
        <w:rPr>
          <w:rFonts w:ascii="Times New Roman" w:hAnsi="Times New Roman" w:cs="Times New Roman"/>
          <w:b/>
          <w:sz w:val="28"/>
          <w:szCs w:val="28"/>
        </w:rPr>
        <w:t>.</w:t>
      </w:r>
      <w:r w:rsidRPr="00122D4C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122D4C">
        <w:rPr>
          <w:rFonts w:ascii="Times New Roman" w:hAnsi="Times New Roman" w:cs="Times New Roman"/>
          <w:b/>
          <w:sz w:val="28"/>
          <w:szCs w:val="28"/>
        </w:rPr>
        <w:t xml:space="preserve">ебаки </w:t>
      </w:r>
      <w:r w:rsidR="002B5F9E" w:rsidRPr="00122D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№ </w:t>
      </w:r>
      <w:r w:rsidR="00386E8E" w:rsidRPr="00122D4C">
        <w:rPr>
          <w:rFonts w:ascii="Times New Roman" w:hAnsi="Times New Roman" w:cs="Times New Roman"/>
          <w:b/>
          <w:sz w:val="28"/>
          <w:szCs w:val="28"/>
        </w:rPr>
        <w:t>1</w:t>
      </w:r>
      <w:r w:rsidRPr="00122D4C">
        <w:rPr>
          <w:rFonts w:ascii="Times New Roman" w:hAnsi="Times New Roman" w:cs="Times New Roman"/>
          <w:b/>
          <w:sz w:val="28"/>
          <w:szCs w:val="28"/>
        </w:rPr>
        <w:t>14</w:t>
      </w:r>
    </w:p>
    <w:p w:rsidR="007E5FAA" w:rsidRPr="00122D4C" w:rsidRDefault="007E5FAA" w:rsidP="007E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E5FAA" w:rsidRPr="00122D4C" w:rsidRDefault="007E5FAA" w:rsidP="007E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22D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 утверждении  топливно-энергетического баланса </w:t>
      </w:r>
      <w:r w:rsidR="00CF070E" w:rsidRPr="00122D4C">
        <w:rPr>
          <w:rFonts w:ascii="Times New Roman" w:eastAsia="Times New Roman" w:hAnsi="Times New Roman"/>
          <w:b/>
          <w:color w:val="000000"/>
          <w:sz w:val="28"/>
          <w:szCs w:val="28"/>
        </w:rPr>
        <w:t>Чебаковского</w:t>
      </w:r>
      <w:r w:rsidRPr="00122D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Северного района Новосибирской области  за 2018 год</w:t>
      </w:r>
    </w:p>
    <w:p w:rsidR="007E5FAA" w:rsidRPr="00122D4C" w:rsidRDefault="007E5FAA" w:rsidP="007E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E5FAA" w:rsidRDefault="007E5FAA" w:rsidP="007E5FA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27 июля 2010 г. № 190-ФЗ "О теплоснабжении" и приказом  Министерства энергетики РФ от 14.12.2011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Уставом  </w:t>
      </w:r>
      <w:r w:rsidR="00CF070E">
        <w:rPr>
          <w:rFonts w:ascii="Times New Roman" w:hAnsi="Times New Roman" w:cs="Times New Roman"/>
          <w:sz w:val="28"/>
          <w:szCs w:val="28"/>
        </w:rPr>
        <w:t>Чебаковского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области, администрация </w:t>
      </w:r>
      <w:r w:rsidR="00CF070E">
        <w:rPr>
          <w:rFonts w:ascii="Times New Roman" w:hAnsi="Times New Roman" w:cs="Times New Roman"/>
          <w:sz w:val="28"/>
          <w:szCs w:val="28"/>
        </w:rPr>
        <w:t>Чебаковского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</w:p>
    <w:p w:rsidR="007E5FAA" w:rsidRDefault="007E5FAA" w:rsidP="00CF070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CF070E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1. Утвердить топливно-энергетический баланс </w:t>
      </w:r>
      <w:r w:rsidR="00CF070E">
        <w:rPr>
          <w:rFonts w:ascii="Times New Roman" w:hAnsi="Times New Roman" w:cs="Times New Roman"/>
          <w:sz w:val="28"/>
          <w:szCs w:val="28"/>
        </w:rPr>
        <w:t xml:space="preserve">Чебаковского </w:t>
      </w:r>
      <w:r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за 2018 год (приложение 1);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Опубликовать настоящее постановление в периодическом печатном издании «Вестник </w:t>
      </w:r>
      <w:r w:rsidR="00CF070E">
        <w:rPr>
          <w:rFonts w:ascii="Times New Roman" w:hAnsi="Times New Roman" w:cs="Times New Roman"/>
          <w:sz w:val="28"/>
          <w:szCs w:val="28"/>
        </w:rPr>
        <w:t>Чебаковского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 </w:t>
      </w:r>
      <w:r w:rsidR="00CF070E">
        <w:rPr>
          <w:rFonts w:ascii="Times New Roman" w:hAnsi="Times New Roman" w:cs="Times New Roman"/>
          <w:sz w:val="28"/>
          <w:szCs w:val="28"/>
        </w:rPr>
        <w:t>Чебаковского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Северного района Новосибирской области.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E5FAA" w:rsidRDefault="007E5FAA" w:rsidP="00C64D8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070E">
        <w:rPr>
          <w:rFonts w:ascii="Times New Roman" w:hAnsi="Times New Roman" w:cs="Times New Roman"/>
          <w:sz w:val="28"/>
          <w:szCs w:val="28"/>
        </w:rPr>
        <w:t>Чебаковского</w:t>
      </w:r>
      <w:r w:rsidR="00C64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E5FAA" w:rsidRDefault="002B5F9E" w:rsidP="00C64D8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 </w:t>
      </w:r>
      <w:r w:rsidR="007E5FA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E5FAA">
        <w:rPr>
          <w:rFonts w:ascii="Times New Roman" w:hAnsi="Times New Roman" w:cs="Times New Roman"/>
          <w:sz w:val="28"/>
          <w:szCs w:val="28"/>
        </w:rPr>
        <w:t xml:space="preserve">   </w:t>
      </w:r>
      <w:r w:rsidR="00CF070E">
        <w:rPr>
          <w:rFonts w:ascii="Times New Roman" w:hAnsi="Times New Roman" w:cs="Times New Roman"/>
          <w:sz w:val="28"/>
          <w:szCs w:val="28"/>
        </w:rPr>
        <w:t>В.А. Семенов</w:t>
      </w:r>
      <w:r w:rsidR="007E5F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4D8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E5FAA" w:rsidRDefault="007E5FAA" w:rsidP="00C64D8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C64D8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E5FAA" w:rsidRDefault="007E5FAA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64D82" w:rsidRDefault="00C64D82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F070E" w:rsidRDefault="00CF070E" w:rsidP="007E5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5FAA" w:rsidRDefault="007E5FAA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CF070E" w:rsidRDefault="007E5FAA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постановлению</w:t>
      </w:r>
    </w:p>
    <w:p w:rsidR="007E5FAA" w:rsidRDefault="00CF070E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администрации  Чебаковского</w:t>
      </w:r>
      <w:r w:rsidR="007E5FAA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7E5FAA">
        <w:rPr>
          <w:rFonts w:ascii="Times New Roman" w:eastAsia="Times New Roman" w:hAnsi="Times New Roman"/>
          <w:color w:val="000000"/>
          <w:sz w:val="28"/>
          <w:szCs w:val="28"/>
        </w:rPr>
        <w:br/>
        <w:t>Северного района Новосибирской области</w:t>
      </w:r>
    </w:p>
    <w:p w:rsidR="007E5FAA" w:rsidRDefault="00C64D82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7E5FAA">
        <w:rPr>
          <w:rFonts w:ascii="Times New Roman" w:eastAsia="Times New Roman" w:hAnsi="Times New Roman"/>
          <w:color w:val="000000"/>
          <w:sz w:val="28"/>
          <w:szCs w:val="28"/>
        </w:rPr>
        <w:t xml:space="preserve">т 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24</w:t>
      </w:r>
      <w:r w:rsidR="00386E8E">
        <w:rPr>
          <w:rFonts w:ascii="Times New Roman" w:eastAsia="Times New Roman" w:hAnsi="Times New Roman"/>
          <w:color w:val="000000"/>
          <w:sz w:val="28"/>
          <w:szCs w:val="28"/>
        </w:rPr>
        <w:t>.09</w:t>
      </w:r>
      <w:r w:rsidR="002B5F9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7E5FAA">
        <w:rPr>
          <w:rFonts w:ascii="Times New Roman" w:eastAsia="Times New Roman" w:hAnsi="Times New Roman"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E5FAA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386E8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14</w:t>
      </w:r>
    </w:p>
    <w:p w:rsidR="007E5FAA" w:rsidRDefault="007E5FAA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E5FAA" w:rsidRDefault="007E5FAA" w:rsidP="007E5FA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E5FAA" w:rsidRDefault="007E5FAA" w:rsidP="007E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Топливно-энергетический баланс </w:t>
      </w:r>
      <w:r w:rsidR="00CF070E">
        <w:rPr>
          <w:rFonts w:ascii="Times New Roman" w:eastAsia="Times New Roman" w:hAnsi="Times New Roman"/>
          <w:bCs/>
          <w:color w:val="000000"/>
          <w:sz w:val="28"/>
          <w:szCs w:val="28"/>
        </w:rPr>
        <w:t>Чебаковского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сельсовета Северного района Новосибирской области за 2018 год</w:t>
      </w:r>
    </w:p>
    <w:p w:rsidR="007E5FAA" w:rsidRDefault="007E5FAA" w:rsidP="007E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Чебаковского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Северного района Новосибирской области входят два  населенных пункта. Административный центр 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Чебаковского</w:t>
      </w:r>
      <w:r w:rsidR="00C64D8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Северного района Новосибирской области – село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Площадь поселения –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22580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га.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Население поселения составляет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475</w:t>
      </w:r>
      <w:r w:rsidR="00C64D8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человек.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личных подсобных хозяйств  - </w:t>
      </w:r>
      <w:r w:rsidR="002B5F9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86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жилых помещений в деревянном исполнении.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Чебаковском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сельсовете Северного района Новосибирской области являются бюджетные потребители (образовательные учреждения, </w:t>
      </w:r>
      <w:r w:rsidR="00C64D82">
        <w:rPr>
          <w:rFonts w:ascii="Times New Roman" w:eastAsia="Times New Roman" w:hAnsi="Times New Roman"/>
          <w:color w:val="000000"/>
          <w:sz w:val="28"/>
          <w:szCs w:val="28"/>
        </w:rPr>
        <w:t>учреждения культуры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), торговые точки  и  население.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Чебаковского</w:t>
      </w:r>
      <w:r w:rsidR="00C64D8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Северного района Новосибирской области действует почтовое отделение связи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Образование: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Чебаки, д. Витинск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Здравоохранение: </w:t>
      </w:r>
      <w:r w:rsidR="002B5F9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Витинск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Культура: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Чебаки и д. Витинск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в </w:t>
      </w:r>
      <w:r w:rsidR="00CF070E">
        <w:rPr>
          <w:rFonts w:ascii="Times New Roman" w:eastAsia="Times New Roman" w:hAnsi="Times New Roman"/>
          <w:color w:val="000000"/>
          <w:sz w:val="28"/>
          <w:szCs w:val="28"/>
        </w:rPr>
        <w:t>Чебаковском</w:t>
      </w:r>
      <w:r w:rsidR="00C64D8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сельсовете Северного района Новосибирской области разрабатывается на 1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топливно-энергетическом балансе </w:t>
      </w:r>
      <w:r w:rsidR="0011595D">
        <w:rPr>
          <w:rFonts w:ascii="Times New Roman" w:eastAsia="Times New Roman" w:hAnsi="Times New Roman"/>
          <w:color w:val="000000"/>
          <w:sz w:val="28"/>
          <w:szCs w:val="28"/>
        </w:rPr>
        <w:t>Чебаковского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Северного района Новосибирской области присутствуют электрическая и тепловая энергия, дрова.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и тепловой энергией, дровами  потребителей </w:t>
      </w:r>
      <w:r w:rsidR="0011595D">
        <w:rPr>
          <w:rFonts w:ascii="Times New Roman" w:eastAsia="Times New Roman" w:hAnsi="Times New Roman"/>
          <w:color w:val="000000"/>
          <w:sz w:val="28"/>
          <w:szCs w:val="28"/>
        </w:rPr>
        <w:t>Чебаковского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Северного района Новосибирской области обеспечивает ООО «Новосибирскэнергосбыт»,  ОАО «Северный Лесхоз»</w:t>
      </w:r>
      <w:r>
        <w:rPr>
          <w:rFonts w:ascii="Times New Roman" w:hAnsi="Times New Roman"/>
          <w:sz w:val="24"/>
          <w:szCs w:val="24"/>
        </w:rPr>
        <w:t>.</w:t>
      </w:r>
    </w:p>
    <w:p w:rsidR="007E5FAA" w:rsidRDefault="007E5FAA" w:rsidP="007E5F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Потребителями тепловой энергии в поселении являются бюджетные потребители (образование, </w:t>
      </w:r>
      <w:r w:rsidR="0011595D">
        <w:rPr>
          <w:rFonts w:ascii="Times New Roman" w:eastAsia="Times New Roman" w:hAnsi="Times New Roman"/>
          <w:color w:val="000000"/>
          <w:sz w:val="28"/>
          <w:szCs w:val="28"/>
        </w:rPr>
        <w:t>культура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торговля и др.) и  население.</w:t>
      </w:r>
    </w:p>
    <w:p w:rsidR="002B5F9E" w:rsidRDefault="007E5FAA" w:rsidP="00FA7E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</w:t>
      </w:r>
      <w:r w:rsidR="0011595D">
        <w:rPr>
          <w:rFonts w:ascii="Times New Roman" w:eastAsia="Times New Roman" w:hAnsi="Times New Roman"/>
          <w:color w:val="000000"/>
          <w:sz w:val="28"/>
          <w:szCs w:val="28"/>
        </w:rPr>
        <w:t>Чебаковского</w:t>
      </w:r>
      <w:r w:rsidR="00C64D8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Северного района Новосибирской области за 2018 год, в пересчете на условное топливо, приведен в приложении № 1.</w:t>
      </w:r>
    </w:p>
    <w:p w:rsidR="0011595D" w:rsidRDefault="0011595D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1595D" w:rsidRDefault="0011595D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1595D" w:rsidRDefault="0011595D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E5FAA" w:rsidRDefault="007E5FAA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№1</w:t>
      </w:r>
    </w:p>
    <w:tbl>
      <w:tblPr>
        <w:tblW w:w="11291" w:type="dxa"/>
        <w:tblInd w:w="-1388" w:type="dxa"/>
        <w:tblLook w:val="04A0"/>
      </w:tblPr>
      <w:tblGrid>
        <w:gridCol w:w="362"/>
        <w:gridCol w:w="1902"/>
        <w:gridCol w:w="1211"/>
        <w:gridCol w:w="1496"/>
        <w:gridCol w:w="829"/>
        <w:gridCol w:w="1496"/>
        <w:gridCol w:w="1003"/>
        <w:gridCol w:w="1496"/>
        <w:gridCol w:w="1496"/>
      </w:tblGrid>
      <w:tr w:rsidR="00F85B9B" w:rsidRPr="00F85B9B" w:rsidTr="00F85B9B">
        <w:trPr>
          <w:trHeight w:val="1200"/>
        </w:trPr>
        <w:tc>
          <w:tcPr>
            <w:tcW w:w="1129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85B9B">
              <w:rPr>
                <w:rFonts w:ascii="Calibri" w:eastAsia="Times New Roman" w:hAnsi="Calibri" w:cs="Times New Roman"/>
                <w:color w:val="000000"/>
              </w:rPr>
              <w:t xml:space="preserve">Топливно-энергетический баланс Чебаковского  сельсовета </w:t>
            </w:r>
            <w:r w:rsidRPr="00F85B9B">
              <w:rPr>
                <w:rFonts w:ascii="Calibri" w:eastAsia="Times New Roman" w:hAnsi="Calibri" w:cs="Times New Roman"/>
                <w:color w:val="000000"/>
              </w:rPr>
              <w:br/>
              <w:t>Северного района Новосибирской области за 2018 год</w:t>
            </w:r>
          </w:p>
        </w:tc>
      </w:tr>
      <w:tr w:rsidR="00F85B9B" w:rsidRPr="00F85B9B" w:rsidTr="00F85B9B">
        <w:trPr>
          <w:trHeight w:val="420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Статья баланс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Тепловая энергия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Дрова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</w:tr>
      <w:tr w:rsidR="00F85B9B" w:rsidRPr="00F85B9B" w:rsidTr="00F85B9B">
        <w:trPr>
          <w:trHeight w:val="322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B9B" w:rsidRPr="00F85B9B" w:rsidTr="00F85B9B">
        <w:trPr>
          <w:trHeight w:val="114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топлива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топлива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Куб.м.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топлива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топлива</w:t>
            </w:r>
          </w:p>
        </w:tc>
      </w:tr>
      <w:tr w:rsidR="00F85B9B" w:rsidRPr="00F85B9B" w:rsidTr="00F85B9B">
        <w:trPr>
          <w:trHeight w:val="322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B9B" w:rsidRPr="00F85B9B" w:rsidTr="00F85B9B">
        <w:trPr>
          <w:trHeight w:val="1092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Приходная часть, всего: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422,40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145,47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4,62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146,70</w:t>
            </w:r>
          </w:p>
        </w:tc>
      </w:tr>
      <w:tr w:rsidR="00F85B9B" w:rsidRPr="00F85B9B" w:rsidTr="00F85B9B">
        <w:trPr>
          <w:trHeight w:val="322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B9B" w:rsidRPr="00F85B9B" w:rsidTr="00F85B9B">
        <w:trPr>
          <w:trHeight w:val="76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и добыча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F85B9B" w:rsidRPr="00F85B9B" w:rsidTr="00F85B9B">
        <w:trPr>
          <w:trHeight w:val="76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Получено со стороны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422,40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145,47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146,70</w:t>
            </w:r>
          </w:p>
        </w:tc>
      </w:tr>
      <w:tr w:rsidR="00F85B9B" w:rsidRPr="00F85B9B" w:rsidTr="00F85B9B">
        <w:trPr>
          <w:trHeight w:val="1092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Собственные нужды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F85B9B" w:rsidRPr="00F85B9B" w:rsidTr="00F85B9B">
        <w:trPr>
          <w:trHeight w:val="322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B9B" w:rsidRPr="00F85B9B" w:rsidTr="00F85B9B">
        <w:trPr>
          <w:trHeight w:val="743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Потери в сетях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F85B9B" w:rsidRPr="00F85B9B" w:rsidTr="00F85B9B">
        <w:trPr>
          <w:trHeight w:val="322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B9B" w:rsidRPr="00F85B9B" w:rsidTr="00F85B9B">
        <w:trPr>
          <w:trHeight w:val="638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Расходная часть, всего: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422,40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145,47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4,62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146,70</w:t>
            </w:r>
          </w:p>
        </w:tc>
      </w:tr>
      <w:tr w:rsidR="00F85B9B" w:rsidRPr="00F85B9B" w:rsidTr="00F85B9B">
        <w:trPr>
          <w:trHeight w:val="322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B9B" w:rsidRPr="00F85B9B" w:rsidTr="00F85B9B">
        <w:trPr>
          <w:trHeight w:val="39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F85B9B" w:rsidRPr="00F85B9B" w:rsidTr="00F85B9B">
        <w:trPr>
          <w:trHeight w:val="39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8,56</w:t>
            </w:r>
          </w:p>
        </w:tc>
      </w:tr>
      <w:tr w:rsidR="00F85B9B" w:rsidRPr="00F85B9B" w:rsidTr="00F85B9B">
        <w:trPr>
          <w:trHeight w:val="76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потребители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138,14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F85B9B" w:rsidRPr="00F85B9B" w:rsidRDefault="00F85B9B" w:rsidP="00F8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138,14</w:t>
            </w:r>
          </w:p>
        </w:tc>
      </w:tr>
      <w:tr w:rsidR="00F85B9B" w:rsidRPr="00F85B9B" w:rsidTr="00F85B9B">
        <w:trPr>
          <w:trHeight w:val="30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85B9B" w:rsidRPr="00F85B9B" w:rsidTr="00F85B9B">
        <w:trPr>
          <w:trHeight w:val="30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B9B" w:rsidRPr="00F85B9B" w:rsidRDefault="00F85B9B" w:rsidP="00F85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85B9B" w:rsidRDefault="00F85B9B" w:rsidP="007E5F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F85B9B" w:rsidSect="00B9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FAA"/>
    <w:rsid w:val="000917F6"/>
    <w:rsid w:val="000C5867"/>
    <w:rsid w:val="0011595D"/>
    <w:rsid w:val="00122D4C"/>
    <w:rsid w:val="00223AAD"/>
    <w:rsid w:val="0025598A"/>
    <w:rsid w:val="002679D0"/>
    <w:rsid w:val="002B5F9E"/>
    <w:rsid w:val="00386E8E"/>
    <w:rsid w:val="004D203D"/>
    <w:rsid w:val="004E7760"/>
    <w:rsid w:val="004F4DD2"/>
    <w:rsid w:val="00517871"/>
    <w:rsid w:val="00630883"/>
    <w:rsid w:val="006C7BEE"/>
    <w:rsid w:val="00741470"/>
    <w:rsid w:val="007E5FAA"/>
    <w:rsid w:val="00843C7A"/>
    <w:rsid w:val="00856958"/>
    <w:rsid w:val="00A15105"/>
    <w:rsid w:val="00B80373"/>
    <w:rsid w:val="00B95CD4"/>
    <w:rsid w:val="00BC09EC"/>
    <w:rsid w:val="00BE043B"/>
    <w:rsid w:val="00C24707"/>
    <w:rsid w:val="00C64D82"/>
    <w:rsid w:val="00CF070E"/>
    <w:rsid w:val="00F85B9B"/>
    <w:rsid w:val="00F95763"/>
    <w:rsid w:val="00FA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7E5FAA"/>
    <w:rPr>
      <w:rFonts w:ascii="Calibri" w:eastAsiaTheme="minorHAnsi" w:hAnsi="Calibri" w:cs="Calibr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7E5FAA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dcterms:created xsi:type="dcterms:W3CDTF">2019-09-02T03:28:00Z</dcterms:created>
  <dcterms:modified xsi:type="dcterms:W3CDTF">2019-09-25T05:25:00Z</dcterms:modified>
</cp:coreProperties>
</file>