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Pr="00112D87" w:rsidRDefault="00EF78C8" w:rsidP="00EF78C8">
      <w:pPr>
        <w:rPr>
          <w:b/>
          <w:i/>
          <w:sz w:val="40"/>
          <w:szCs w:val="40"/>
        </w:rPr>
      </w:pPr>
    </w:p>
    <w:tbl>
      <w:tblPr>
        <w:tblStyle w:val="a5"/>
        <w:tblW w:w="0" w:type="auto"/>
        <w:tblLook w:val="01E0"/>
      </w:tblPr>
      <w:tblGrid>
        <w:gridCol w:w="3284"/>
        <w:gridCol w:w="3284"/>
        <w:gridCol w:w="3285"/>
      </w:tblGrid>
      <w:tr w:rsidR="00EF78C8" w:rsidRPr="00112D87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12D87" w:rsidRDefault="00EF78C8" w:rsidP="00E05685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4AE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A257A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  <w:r w:rsidR="0093399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 w:rsidR="00E0568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9</w:t>
            </w:r>
            <w:r w:rsidR="00EF4AE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.2018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12D87" w:rsidRDefault="00E05685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Вторник</w:t>
            </w:r>
            <w:r w:rsidR="00985D53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6B7F4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C498D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12D87" w:rsidRDefault="00EF78C8" w:rsidP="00E05685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E0568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43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666" w:rsidRDefault="00CC7666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5685" w:rsidRPr="00173751" w:rsidRDefault="00E05685" w:rsidP="00E05685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lastRenderedPageBreak/>
        <w:t>ПРОКУРАТУРА РАЗЪЯСНЯЕТ…</w:t>
      </w: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Pr="00C649B3" w:rsidRDefault="00E05685" w:rsidP="00E05685">
      <w:pPr>
        <w:jc w:val="center"/>
        <w:rPr>
          <w:b/>
          <w:sz w:val="32"/>
          <w:szCs w:val="32"/>
        </w:rPr>
      </w:pPr>
      <w:r w:rsidRPr="00C649B3">
        <w:rPr>
          <w:b/>
          <w:sz w:val="32"/>
          <w:szCs w:val="32"/>
        </w:rPr>
        <w:t>Новеллы законодательства о противодействии коррупции</w:t>
      </w:r>
    </w:p>
    <w:p w:rsidR="00E05685" w:rsidRPr="00FF166F" w:rsidRDefault="00E05685" w:rsidP="00E05685">
      <w:pPr>
        <w:jc w:val="center"/>
        <w:rPr>
          <w:sz w:val="28"/>
          <w:szCs w:val="28"/>
        </w:rPr>
      </w:pPr>
    </w:p>
    <w:p w:rsidR="00E05685" w:rsidRPr="00C649B3" w:rsidRDefault="00E05685" w:rsidP="00E056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C649B3">
        <w:rPr>
          <w:sz w:val="26"/>
          <w:szCs w:val="26"/>
        </w:rPr>
        <w:t>Федеральным законом от 03.08.2018 N 307-ФЗ "О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 внесены изменения в Федеральный закон от 03.12.2012 N 230-ФЗ "О контроле за соответствием расходов лиц, замещающих государственные должности, и иных лиц их доходам", наделяющие прокурора полномочиями по проведению контроля за расходами в отношении</w:t>
      </w:r>
      <w:proofErr w:type="gramEnd"/>
      <w:r w:rsidRPr="00C649B3">
        <w:rPr>
          <w:sz w:val="26"/>
          <w:szCs w:val="26"/>
        </w:rPr>
        <w:t xml:space="preserve"> бывших служащих.</w:t>
      </w:r>
    </w:p>
    <w:p w:rsidR="00E05685" w:rsidRPr="00C649B3" w:rsidRDefault="00E05685" w:rsidP="00E056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649B3">
        <w:rPr>
          <w:sz w:val="26"/>
          <w:szCs w:val="26"/>
        </w:rPr>
        <w:t>Федеральным законом от 03.08.2018 N 298-ФЗ "О внесении изменений в Кодекс Российской Федерации об административных правонарушениях" внесены изменения, наделяющие прокурора полномочиями по инициированию ареста имущества хозяйствующих субъектов, привлекаемых к ответственности за незаконное вознаграждение от имени юридического лица.</w:t>
      </w:r>
    </w:p>
    <w:p w:rsidR="00E05685" w:rsidRPr="00C649B3" w:rsidRDefault="00E05685" w:rsidP="00E0568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649B3">
        <w:rPr>
          <w:sz w:val="26"/>
          <w:szCs w:val="26"/>
        </w:rPr>
        <w:t xml:space="preserve">Так, в соответствии с </w:t>
      </w:r>
      <w:proofErr w:type="gramStart"/>
      <w:r w:rsidRPr="00C649B3">
        <w:rPr>
          <w:sz w:val="26"/>
          <w:szCs w:val="26"/>
        </w:rPr>
        <w:t>ч</w:t>
      </w:r>
      <w:proofErr w:type="gramEnd"/>
      <w:r w:rsidRPr="00C649B3">
        <w:rPr>
          <w:sz w:val="26"/>
          <w:szCs w:val="26"/>
        </w:rPr>
        <w:t xml:space="preserve">. 1 ст. 27.20 </w:t>
      </w:r>
      <w:proofErr w:type="spellStart"/>
      <w:r w:rsidRPr="00C649B3">
        <w:rPr>
          <w:sz w:val="26"/>
          <w:szCs w:val="26"/>
        </w:rPr>
        <w:t>КоАП</w:t>
      </w:r>
      <w:proofErr w:type="spellEnd"/>
      <w:r w:rsidRPr="00C649B3">
        <w:rPr>
          <w:sz w:val="26"/>
          <w:szCs w:val="26"/>
        </w:rPr>
        <w:t xml:space="preserve"> РФ в целях обеспечения исполнения постановления о назначении административного наказания за совершение административного правонарушения, предусмотренного статьей 19.28 </w:t>
      </w:r>
      <w:proofErr w:type="spellStart"/>
      <w:r w:rsidRPr="00C649B3">
        <w:rPr>
          <w:sz w:val="26"/>
          <w:szCs w:val="26"/>
        </w:rPr>
        <w:t>КоАП</w:t>
      </w:r>
      <w:proofErr w:type="spellEnd"/>
      <w:r w:rsidRPr="00C649B3">
        <w:rPr>
          <w:sz w:val="26"/>
          <w:szCs w:val="26"/>
        </w:rPr>
        <w:t xml:space="preserve"> РФ, применяется арест имущества юридического лица, в отношении которого ведется производство по делу о таком административном правонарушении.</w:t>
      </w:r>
    </w:p>
    <w:p w:rsidR="00E05685" w:rsidRPr="00C649B3" w:rsidRDefault="00E05685" w:rsidP="00E0568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649B3">
        <w:rPr>
          <w:sz w:val="26"/>
          <w:szCs w:val="26"/>
        </w:rPr>
        <w:t>Арест имущества заключается в запрете юридическому лицу распоряжаться арестованным имуществом, а при необходимости в установлении ограничений, связанных с владением и пользованием таким имуществом. Арест денежных средств, находящихся во вкладах и на счетах в банках или иных кредитных организациях, осуществляется в случае отсутствия у юридического лица иного имущества.</w:t>
      </w:r>
    </w:p>
    <w:p w:rsidR="00E05685" w:rsidRPr="00C649B3" w:rsidRDefault="00E05685" w:rsidP="00E0568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649B3">
        <w:rPr>
          <w:sz w:val="26"/>
          <w:szCs w:val="26"/>
        </w:rPr>
        <w:t xml:space="preserve"> Определение суда о наложении ареста на имущество является исполнительным документом и приводится в исполнение в порядке, установленном законодательством об исполнительном производстве.</w:t>
      </w:r>
    </w:p>
    <w:p w:rsidR="00E05685" w:rsidRPr="00C649B3" w:rsidRDefault="00E05685" w:rsidP="00E056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649B3">
        <w:rPr>
          <w:sz w:val="26"/>
          <w:szCs w:val="26"/>
        </w:rPr>
        <w:t xml:space="preserve">Также необходимо обратить внимание, что примечание к статье 19.28 </w:t>
      </w:r>
      <w:proofErr w:type="spellStart"/>
      <w:r w:rsidRPr="00C649B3">
        <w:rPr>
          <w:sz w:val="26"/>
          <w:szCs w:val="26"/>
        </w:rPr>
        <w:t>КоАП</w:t>
      </w:r>
      <w:proofErr w:type="spellEnd"/>
      <w:r w:rsidRPr="00C649B3">
        <w:rPr>
          <w:sz w:val="26"/>
          <w:szCs w:val="26"/>
        </w:rPr>
        <w:t xml:space="preserve"> РФ дополнена частью пятой,  в соответствии с которой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proofErr w:type="gramEnd"/>
    </w:p>
    <w:p w:rsidR="00E05685" w:rsidRPr="00C649B3" w:rsidRDefault="00E05685" w:rsidP="00E056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649B3">
        <w:rPr>
          <w:sz w:val="26"/>
          <w:szCs w:val="26"/>
        </w:rPr>
        <w:t>Данная норма направлена на своевременное информирование хозяйствующими субъектами правоохранительных органов о фактах преступной деятельности должностных лиц.</w:t>
      </w:r>
    </w:p>
    <w:p w:rsidR="00E05685" w:rsidRPr="00C649B3" w:rsidRDefault="00E05685" w:rsidP="00E056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649B3">
        <w:rPr>
          <w:sz w:val="26"/>
          <w:szCs w:val="26"/>
        </w:rPr>
        <w:t>С учетом изложенного информирую представителей субъектов предпринимательской деятельности об отсутствии негативных последствий в случае добровольного сообщения об указанных фактах.</w:t>
      </w:r>
    </w:p>
    <w:p w:rsidR="00E05685" w:rsidRPr="00FF166F" w:rsidRDefault="00E05685" w:rsidP="00E056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5685" w:rsidRPr="004915CA" w:rsidRDefault="00E05685" w:rsidP="00E05685">
      <w:pPr>
        <w:jc w:val="right"/>
        <w:rPr>
          <w:sz w:val="28"/>
          <w:szCs w:val="28"/>
        </w:rPr>
      </w:pPr>
    </w:p>
    <w:p w:rsidR="00E05685" w:rsidRPr="00170EAB" w:rsidRDefault="00E05685" w:rsidP="00E05685">
      <w:pPr>
        <w:ind w:left="5387"/>
        <w:jc w:val="both"/>
      </w:pPr>
      <w:r w:rsidRPr="00170EAB">
        <w:t xml:space="preserve">Заместитель прокурора Северного района </w:t>
      </w:r>
    </w:p>
    <w:p w:rsidR="00E05685" w:rsidRPr="00170EAB" w:rsidRDefault="00E05685" w:rsidP="00E05685">
      <w:pPr>
        <w:ind w:left="5387"/>
        <w:jc w:val="both"/>
      </w:pPr>
      <w:r w:rsidRPr="00170EAB">
        <w:t>советник юстиции</w:t>
      </w:r>
    </w:p>
    <w:p w:rsidR="00E05685" w:rsidRPr="00170EAB" w:rsidRDefault="00E05685" w:rsidP="00E05685">
      <w:pPr>
        <w:ind w:left="5387"/>
        <w:jc w:val="both"/>
      </w:pPr>
      <w:r w:rsidRPr="00170EAB">
        <w:t>Тишечко Л.И.</w:t>
      </w:r>
    </w:p>
    <w:p w:rsidR="00E05685" w:rsidRPr="00F27004" w:rsidRDefault="00E05685" w:rsidP="00E05685">
      <w:pPr>
        <w:shd w:val="clear" w:color="auto" w:fill="FFFFFF"/>
        <w:ind w:right="282" w:firstLine="708"/>
        <w:jc w:val="both"/>
      </w:pPr>
    </w:p>
    <w:p w:rsidR="00E05685" w:rsidRDefault="00E05685" w:rsidP="00E05685">
      <w:pPr>
        <w:jc w:val="center"/>
        <w:rPr>
          <w:b/>
          <w:sz w:val="26"/>
          <w:szCs w:val="26"/>
        </w:rPr>
      </w:pPr>
    </w:p>
    <w:p w:rsidR="00E05685" w:rsidRPr="000663BB" w:rsidRDefault="00E05685" w:rsidP="00E0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«Смертельное» ДТП</w:t>
      </w:r>
    </w:p>
    <w:p w:rsidR="00E05685" w:rsidRPr="00690E71" w:rsidRDefault="00E05685" w:rsidP="00E05685">
      <w:pPr>
        <w:jc w:val="both"/>
        <w:rPr>
          <w:sz w:val="28"/>
          <w:szCs w:val="28"/>
        </w:rPr>
      </w:pPr>
    </w:p>
    <w:p w:rsidR="00E05685" w:rsidRPr="00F441F6" w:rsidRDefault="00E05685" w:rsidP="00E05685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>Прокурором Северного района Русиным М.Н. утверждено обвинительное заключение по уголовному делу о дорожно-транспортном происшествии, в результате которого погиб человек.</w:t>
      </w:r>
    </w:p>
    <w:p w:rsidR="00E05685" w:rsidRPr="00F441F6" w:rsidRDefault="00E05685" w:rsidP="00E05685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 xml:space="preserve">Как установлено органом расследования, в период с 08.07.2018 до 09.08.2018 житель д. Алексеевка Северного района Ш. употреблял спиртные напитки с различными жителями своего населенного пункта и близлежащих сел. К нему присоединился житель </w:t>
      </w:r>
      <w:proofErr w:type="gramStart"/>
      <w:r w:rsidRPr="00F441F6">
        <w:rPr>
          <w:sz w:val="26"/>
          <w:szCs w:val="26"/>
        </w:rPr>
        <w:t>с</w:t>
      </w:r>
      <w:proofErr w:type="gramEnd"/>
      <w:r w:rsidRPr="00F441F6">
        <w:rPr>
          <w:sz w:val="26"/>
          <w:szCs w:val="26"/>
        </w:rPr>
        <w:t xml:space="preserve">. </w:t>
      </w:r>
      <w:proofErr w:type="gramStart"/>
      <w:r w:rsidRPr="00F441F6">
        <w:rPr>
          <w:sz w:val="26"/>
          <w:szCs w:val="26"/>
        </w:rPr>
        <w:t>Верх-Красноярка</w:t>
      </w:r>
      <w:proofErr w:type="gramEnd"/>
      <w:r w:rsidRPr="00F441F6">
        <w:rPr>
          <w:sz w:val="26"/>
          <w:szCs w:val="26"/>
        </w:rPr>
        <w:t xml:space="preserve"> Л. Оба, находясь в состоянии алкогольного опьянения, ездили употреблять спиртные напитки в с. </w:t>
      </w:r>
      <w:proofErr w:type="spellStart"/>
      <w:r w:rsidRPr="00F441F6">
        <w:rPr>
          <w:sz w:val="26"/>
          <w:szCs w:val="26"/>
        </w:rPr>
        <w:t>Минино</w:t>
      </w:r>
      <w:proofErr w:type="spellEnd"/>
      <w:r w:rsidRPr="00F441F6">
        <w:rPr>
          <w:sz w:val="26"/>
          <w:szCs w:val="26"/>
        </w:rPr>
        <w:t xml:space="preserve"> Венгеровского района Новосибирской области. </w:t>
      </w:r>
    </w:p>
    <w:p w:rsidR="00E05685" w:rsidRPr="00F441F6" w:rsidRDefault="00E05685" w:rsidP="00E05685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 xml:space="preserve">Возвращаясь из указанного </w:t>
      </w:r>
      <w:proofErr w:type="gramStart"/>
      <w:r w:rsidRPr="00F441F6">
        <w:rPr>
          <w:sz w:val="26"/>
          <w:szCs w:val="26"/>
        </w:rPr>
        <w:t>села</w:t>
      </w:r>
      <w:proofErr w:type="gramEnd"/>
      <w:r w:rsidRPr="00F441F6">
        <w:rPr>
          <w:sz w:val="26"/>
          <w:szCs w:val="26"/>
        </w:rPr>
        <w:t xml:space="preserve"> домой, гражданин Ш. не справился с управлением принадлежащим ему автомобилем УАЗ, съехал с дороги в кювет, застрял в зарослях кустарника. Пассажир автомобиля Л. в этот момент выпал из салона автомобиля вместе с сиденьем.</w:t>
      </w:r>
    </w:p>
    <w:p w:rsidR="00E05685" w:rsidRPr="00F441F6" w:rsidRDefault="00E05685" w:rsidP="00E05685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>При падении им были получены телесные повреждения несовместимые с жизнью (переломы ребер, разрывы тканей легких, обильная кровопотеря), от которых он в течение 3-4 часов скончался на месте дорожно-транспортного происшествия.</w:t>
      </w:r>
    </w:p>
    <w:p w:rsidR="00E05685" w:rsidRPr="00F441F6" w:rsidRDefault="00E05685" w:rsidP="00E05685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>Виновник аварии, испугавшись случившегося, медицинскую помощь для спасения жизни товарища не оказал, с места происшествия скрылся, никому о случившемся не рассказал.</w:t>
      </w:r>
    </w:p>
    <w:p w:rsidR="00E05685" w:rsidRPr="00F441F6" w:rsidRDefault="00E05685" w:rsidP="00E05685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 xml:space="preserve">В результате трагедии у погибшего осталась вдова и двое малолетних детей. </w:t>
      </w:r>
    </w:p>
    <w:p w:rsidR="00E05685" w:rsidRPr="00F441F6" w:rsidRDefault="00E05685" w:rsidP="00E05685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>Уголовное дело прокуратурой направлено в суд для рассмотрения по существу. Виновному грозит наказание в виде лишения свободы до 7 лет.</w:t>
      </w:r>
    </w:p>
    <w:p w:rsidR="00E05685" w:rsidRDefault="00E05685" w:rsidP="00E05685">
      <w:pPr>
        <w:jc w:val="both"/>
      </w:pPr>
      <w:r>
        <w:tab/>
      </w:r>
    </w:p>
    <w:p w:rsidR="00E05685" w:rsidRDefault="00E05685" w:rsidP="00E05685">
      <w:pPr>
        <w:ind w:left="-426" w:right="-1" w:firstLine="709"/>
        <w:jc w:val="both"/>
        <w:rPr>
          <w:sz w:val="28"/>
          <w:szCs w:val="28"/>
        </w:rPr>
      </w:pPr>
    </w:p>
    <w:p w:rsidR="00E05685" w:rsidRPr="004915CA" w:rsidRDefault="00E05685" w:rsidP="00E05685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E05685" w:rsidRPr="004915CA" w:rsidRDefault="00E05685" w:rsidP="00E05685">
      <w:pPr>
        <w:ind w:left="5387"/>
        <w:jc w:val="both"/>
      </w:pPr>
      <w:r>
        <w:t>старший советник юстиции</w:t>
      </w:r>
    </w:p>
    <w:p w:rsidR="00E05685" w:rsidRPr="004915CA" w:rsidRDefault="00E05685" w:rsidP="00E05685">
      <w:pPr>
        <w:ind w:left="5387"/>
        <w:jc w:val="both"/>
      </w:pPr>
      <w:r>
        <w:t>Русин М.Н.</w:t>
      </w: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Default="00E05685" w:rsidP="00E05685">
      <w:pPr>
        <w:ind w:firstLine="540"/>
        <w:jc w:val="center"/>
        <w:rPr>
          <w:b/>
          <w:sz w:val="32"/>
          <w:szCs w:val="32"/>
        </w:rPr>
      </w:pPr>
    </w:p>
    <w:p w:rsidR="00E05685" w:rsidRPr="00173751" w:rsidRDefault="00E05685" w:rsidP="00E05685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lastRenderedPageBreak/>
        <w:t>ПРОКУРАТУРА РАЗЪЯСНЯЕТ…</w:t>
      </w:r>
    </w:p>
    <w:p w:rsidR="00E05685" w:rsidRPr="00F9333D" w:rsidRDefault="00E05685" w:rsidP="00E05685">
      <w:pPr>
        <w:pStyle w:val="2"/>
        <w:shd w:val="clear" w:color="auto" w:fill="FFFFFF"/>
        <w:spacing w:before="0"/>
        <w:jc w:val="center"/>
        <w:rPr>
          <w:bCs w:val="0"/>
          <w:sz w:val="32"/>
          <w:szCs w:val="32"/>
        </w:rPr>
      </w:pPr>
      <w:r w:rsidRPr="00F9333D">
        <w:rPr>
          <w:bCs w:val="0"/>
          <w:sz w:val="32"/>
          <w:szCs w:val="32"/>
        </w:rPr>
        <w:t>Ответственность за использование поддельных полисов ОСАГО</w:t>
      </w:r>
    </w:p>
    <w:p w:rsidR="00E05685" w:rsidRPr="00F9333D" w:rsidRDefault="00E05685" w:rsidP="00E05685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В последнее время участились случаи продажи поддельных полисов ОСАГО. Зачастую такие полисы продаются по значительно заниженным ценам. При приобретении полисов по значительно заниженной стоимости есть вероятность того, что бланк поддельный.</w:t>
      </w:r>
    </w:p>
    <w:p w:rsidR="00E05685" w:rsidRPr="00F9333D" w:rsidRDefault="00E05685" w:rsidP="00E05685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Еще один из способов мошенничества – создание сайтов-клонов, являющихся похожими, на первый взгляд, на сайты страховых компаний. При приобретении полиса ОСАГО на сайте страховых компаний необходимо  убедится в подлинности страницы. Мошенники стараются придать странице внешний вид похожий на официальные сайты страховых компаний.</w:t>
      </w:r>
    </w:p>
    <w:p w:rsidR="00E05685" w:rsidRPr="00F9333D" w:rsidRDefault="00E05685" w:rsidP="00E05685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В случае обнаружения поддельного (недействительного) полиса ОСАГО правоохранительные органы обязаны рассмотреть вопрос о возбуждении уголовного дела в отношении лица, использующего поддельный документ.</w:t>
      </w:r>
    </w:p>
    <w:p w:rsidR="00E05685" w:rsidRPr="00F9333D" w:rsidRDefault="00E05685" w:rsidP="00E05685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За использование поддельного официального документа предусмотрена уголовная ответственность (</w:t>
      </w:r>
      <w:proofErr w:type="gramStart"/>
      <w:r w:rsidRPr="00F9333D">
        <w:rPr>
          <w:sz w:val="26"/>
          <w:szCs w:val="26"/>
        </w:rPr>
        <w:t>ч</w:t>
      </w:r>
      <w:proofErr w:type="gramEnd"/>
      <w:r w:rsidRPr="00F9333D">
        <w:rPr>
          <w:sz w:val="26"/>
          <w:szCs w:val="26"/>
        </w:rPr>
        <w:t>. 3 ст. 327 Уголовного кодекса Российской Федерации).</w:t>
      </w:r>
    </w:p>
    <w:p w:rsidR="00E05685" w:rsidRPr="00F9333D" w:rsidRDefault="00E05685" w:rsidP="00E05685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Кроме того, при наличии поддельного полиса у виновника ДТП, он будет восстанавливать свое поврежденное транспортное средство за свой счет, а пострадавший участник ДТП в добровольном или судебном порядке может взыскать с него причиненный ущерб.</w:t>
      </w:r>
    </w:p>
    <w:p w:rsidR="00E05685" w:rsidRPr="00F9333D" w:rsidRDefault="00E05685" w:rsidP="00E05685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 xml:space="preserve">Контролирующим органом системы </w:t>
      </w:r>
      <w:proofErr w:type="gramStart"/>
      <w:r w:rsidRPr="00F9333D">
        <w:rPr>
          <w:sz w:val="26"/>
          <w:szCs w:val="26"/>
        </w:rPr>
        <w:t>обязательного</w:t>
      </w:r>
      <w:proofErr w:type="gramEnd"/>
      <w:r w:rsidRPr="00F9333D">
        <w:rPr>
          <w:sz w:val="26"/>
          <w:szCs w:val="26"/>
        </w:rPr>
        <w:t xml:space="preserve"> </w:t>
      </w:r>
      <w:proofErr w:type="spellStart"/>
      <w:r w:rsidRPr="00F9333D">
        <w:rPr>
          <w:sz w:val="26"/>
          <w:szCs w:val="26"/>
        </w:rPr>
        <w:t>автострахования</w:t>
      </w:r>
      <w:proofErr w:type="spellEnd"/>
      <w:r w:rsidRPr="00F9333D">
        <w:rPr>
          <w:sz w:val="26"/>
          <w:szCs w:val="26"/>
        </w:rPr>
        <w:t xml:space="preserve"> является Центральный банк Российской Федерации.</w:t>
      </w:r>
    </w:p>
    <w:p w:rsidR="00E05685" w:rsidRPr="00F9333D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Pr="004915CA" w:rsidRDefault="00E05685" w:rsidP="00E05685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E05685" w:rsidRPr="004915CA" w:rsidRDefault="00E05685" w:rsidP="00E05685">
      <w:pPr>
        <w:ind w:left="5387"/>
        <w:jc w:val="both"/>
      </w:pPr>
      <w:r>
        <w:t>старший советник юстиции</w:t>
      </w:r>
    </w:p>
    <w:p w:rsidR="00E05685" w:rsidRPr="004915CA" w:rsidRDefault="00E05685" w:rsidP="00E05685">
      <w:pPr>
        <w:ind w:left="5387"/>
        <w:jc w:val="both"/>
      </w:pPr>
      <w:r>
        <w:t>Русин М.Н.</w:t>
      </w: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ind w:firstLine="708"/>
        <w:jc w:val="both"/>
        <w:rPr>
          <w:sz w:val="28"/>
          <w:szCs w:val="28"/>
        </w:rPr>
      </w:pPr>
    </w:p>
    <w:p w:rsidR="00E05685" w:rsidRDefault="00E05685" w:rsidP="00E05685">
      <w:pPr>
        <w:jc w:val="center"/>
        <w:rPr>
          <w:b/>
          <w:sz w:val="28"/>
          <w:szCs w:val="28"/>
        </w:rPr>
      </w:pPr>
    </w:p>
    <w:p w:rsidR="00E05685" w:rsidRDefault="00E05685" w:rsidP="00E05685">
      <w:pPr>
        <w:jc w:val="center"/>
        <w:rPr>
          <w:b/>
          <w:sz w:val="28"/>
          <w:szCs w:val="28"/>
        </w:rPr>
      </w:pPr>
    </w:p>
    <w:p w:rsidR="00E05685" w:rsidRDefault="00E05685" w:rsidP="00E05685">
      <w:pPr>
        <w:jc w:val="center"/>
        <w:rPr>
          <w:b/>
          <w:sz w:val="28"/>
          <w:szCs w:val="28"/>
        </w:rPr>
      </w:pPr>
    </w:p>
    <w:p w:rsidR="00E05685" w:rsidRDefault="00E05685" w:rsidP="00E05685">
      <w:pPr>
        <w:jc w:val="center"/>
        <w:rPr>
          <w:b/>
          <w:sz w:val="28"/>
          <w:szCs w:val="28"/>
        </w:rPr>
      </w:pPr>
    </w:p>
    <w:p w:rsidR="00E05685" w:rsidRPr="00173751" w:rsidRDefault="00E05685" w:rsidP="00E05685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t>ПРОКУРАТУРА РАЗЪЯСНЯЕТ…</w:t>
      </w:r>
    </w:p>
    <w:p w:rsidR="00E05685" w:rsidRPr="007F4059" w:rsidRDefault="00E05685" w:rsidP="00E05685">
      <w:pPr>
        <w:suppressAutoHyphens/>
        <w:ind w:firstLine="509"/>
        <w:jc w:val="center"/>
        <w:rPr>
          <w:b/>
          <w:sz w:val="32"/>
          <w:szCs w:val="32"/>
        </w:rPr>
      </w:pPr>
      <w:r w:rsidRPr="007F4059">
        <w:rPr>
          <w:b/>
          <w:sz w:val="32"/>
          <w:szCs w:val="32"/>
        </w:rPr>
        <w:t>Рассмотрение уголовных дел судом с участием присяжных заседателей</w:t>
      </w:r>
    </w:p>
    <w:p w:rsidR="00E05685" w:rsidRPr="00F9333D" w:rsidRDefault="00E05685" w:rsidP="00E05685">
      <w:pPr>
        <w:suppressAutoHyphens/>
        <w:ind w:firstLine="509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lastRenderedPageBreak/>
        <w:t>Р</w:t>
      </w:r>
    </w:p>
    <w:p w:rsidR="00E05685" w:rsidRDefault="00E05685" w:rsidP="00E05685">
      <w:pPr>
        <w:suppressAutoHyphens/>
        <w:ind w:firstLine="509"/>
        <w:jc w:val="both"/>
        <w:rPr>
          <w:sz w:val="28"/>
          <w:szCs w:val="28"/>
        </w:rPr>
      </w:pPr>
    </w:p>
    <w:p w:rsidR="00E05685" w:rsidRPr="00F9333D" w:rsidRDefault="00E05685" w:rsidP="00E05685">
      <w:pPr>
        <w:pStyle w:val="ae"/>
        <w:spacing w:before="0" w:beforeAutospacing="0" w:after="0" w:afterAutospacing="0"/>
        <w:ind w:firstLine="509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Федеральным законом от 23.06.2016 № 190-ФЗ в Уголовно-процессуальный кодекс Российской Федерации внесены изменения, в соответствии с которыми с 01.06.2018 у подсудимых, обвиняемых в совершении особо тяжких преступлений, появится право на рассмотрение уголовных дел в районных судах в составе судьи и коллегии присяжных заседателей.</w:t>
      </w:r>
    </w:p>
    <w:p w:rsidR="00E05685" w:rsidRPr="00F9333D" w:rsidRDefault="00E05685" w:rsidP="00E05685">
      <w:pPr>
        <w:pStyle w:val="ae"/>
        <w:spacing w:before="0" w:beforeAutospacing="0" w:after="0" w:afterAutospacing="0"/>
        <w:ind w:firstLine="509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В целях разъяснения вопросов, связанных с введением суда присяжных в районных судах, Верховным Судом РФ 13.02.2018 принято Постановление Пленума № 5 «О применении судами некоторых положений Федерального закона «О присяжных заседателях федеральных судов общей юрисдикции в Российской Федерации.</w:t>
      </w:r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Основной состав коллегии присяжных в судах субъектов (областных, краевых судах) состо</w:t>
      </w:r>
      <w:r>
        <w:rPr>
          <w:color w:val="000000"/>
          <w:sz w:val="26"/>
          <w:szCs w:val="26"/>
        </w:rPr>
        <w:t>ит</w:t>
      </w:r>
      <w:r w:rsidRPr="007F4059">
        <w:rPr>
          <w:color w:val="000000"/>
          <w:sz w:val="26"/>
          <w:szCs w:val="26"/>
        </w:rPr>
        <w:t xml:space="preserve"> из 8 человек, а при рассмотрении дела в районных судах – из 6 человек.</w:t>
      </w:r>
      <w:r w:rsidRPr="007F4059">
        <w:rPr>
          <w:color w:val="000000"/>
          <w:sz w:val="26"/>
          <w:szCs w:val="26"/>
        </w:rPr>
        <w:br/>
      </w:r>
      <w:proofErr w:type="gramStart"/>
      <w:r w:rsidRPr="007F4059">
        <w:rPr>
          <w:color w:val="000000"/>
          <w:sz w:val="26"/>
          <w:szCs w:val="26"/>
        </w:rPr>
        <w:t>Судьи районного суда и коллегия из 6 присяжных заседателей по ходатайству обвиняемого рассматривают уголовные дела о преступлениях, предусмотренных ч. 2 ст. 105, ст.ст. 277, 295, 317 и 357 УК РФ, по которым в соответствии с положениями УК РФ в качестве наиболее строгого вида наказания не могут быть назначены пожизненное лишение свободы или смертная казнь, а также уголовные дела о</w:t>
      </w:r>
      <w:proofErr w:type="gramEnd"/>
      <w:r w:rsidRPr="007F4059">
        <w:rPr>
          <w:color w:val="000000"/>
          <w:sz w:val="26"/>
          <w:szCs w:val="26"/>
        </w:rPr>
        <w:t xml:space="preserve"> </w:t>
      </w:r>
      <w:proofErr w:type="gramStart"/>
      <w:r w:rsidRPr="007F4059">
        <w:rPr>
          <w:color w:val="000000"/>
          <w:sz w:val="26"/>
          <w:szCs w:val="26"/>
        </w:rPr>
        <w:t>преступлениях</w:t>
      </w:r>
      <w:proofErr w:type="gramEnd"/>
      <w:r w:rsidRPr="007F4059">
        <w:rPr>
          <w:color w:val="000000"/>
          <w:sz w:val="26"/>
          <w:szCs w:val="26"/>
        </w:rPr>
        <w:t xml:space="preserve">, предусмотренных ч.1 ст. 105 и ч. 4 ст. 111 УК РФ. </w:t>
      </w:r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 xml:space="preserve">К лицам, которым в соответствии с </w:t>
      </w:r>
      <w:proofErr w:type="gramStart"/>
      <w:r w:rsidRPr="007F4059">
        <w:rPr>
          <w:color w:val="000000"/>
          <w:sz w:val="26"/>
          <w:szCs w:val="26"/>
        </w:rPr>
        <w:t>ч</w:t>
      </w:r>
      <w:proofErr w:type="gramEnd"/>
      <w:r w:rsidRPr="007F4059">
        <w:rPr>
          <w:color w:val="000000"/>
          <w:sz w:val="26"/>
          <w:szCs w:val="26"/>
        </w:rPr>
        <w:t>.2 ст. 57, ч.2 ст. 59 УК РФ не может быть назначено наказание в виде пожизненного лишения свободы, а также смертной казни относятся женщины, мужчины, достигшие к моменту вынесения приговора шестидесятипятилетнего возраста, а также лица, совершившие преступления в возрасте до восемнадцати лет.</w:t>
      </w:r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Участие граждан, включенных в списки кандидатов в присяжные заседатели, в качестве присяжных, является их гражданским долгом</w:t>
      </w:r>
      <w:r>
        <w:rPr>
          <w:color w:val="000000"/>
          <w:sz w:val="26"/>
          <w:szCs w:val="26"/>
        </w:rPr>
        <w:t>.</w:t>
      </w:r>
      <w:r w:rsidRPr="007F4059">
        <w:rPr>
          <w:color w:val="000000"/>
          <w:sz w:val="26"/>
          <w:szCs w:val="26"/>
        </w:rPr>
        <w:t xml:space="preserve"> Граждане призываются к исполнению в суде обязанностей присяжных заседателей в порядке, установленном Уголовно-процессуальным кодексом Российской Федерации,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 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вознаграждение, возмещаются командировочные расходы, а также транспортные расходы на проезд к месту нахождения суда и обратно.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 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 xml:space="preserve">В соответствии с </w:t>
      </w:r>
      <w:proofErr w:type="gramStart"/>
      <w:r w:rsidRPr="007F4059">
        <w:rPr>
          <w:color w:val="000000"/>
          <w:sz w:val="26"/>
          <w:szCs w:val="26"/>
        </w:rPr>
        <w:t>ч</w:t>
      </w:r>
      <w:proofErr w:type="gramEnd"/>
      <w:r w:rsidRPr="007F4059">
        <w:rPr>
          <w:color w:val="000000"/>
          <w:sz w:val="26"/>
          <w:szCs w:val="26"/>
        </w:rPr>
        <w:t>.3 ст.326 Уголовно-процессуального кодекса РФ одно и тоже лицо не может участвовать в течение года в судебных заседаниях в качестве присяжного заседателя более одного раза.</w:t>
      </w:r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 xml:space="preserve">В силу </w:t>
      </w:r>
      <w:proofErr w:type="gramStart"/>
      <w:r w:rsidRPr="007F4059">
        <w:rPr>
          <w:color w:val="000000"/>
          <w:sz w:val="26"/>
          <w:szCs w:val="26"/>
        </w:rPr>
        <w:t>ч</w:t>
      </w:r>
      <w:proofErr w:type="gramEnd"/>
      <w:r w:rsidRPr="007F4059">
        <w:rPr>
          <w:color w:val="000000"/>
          <w:sz w:val="26"/>
          <w:szCs w:val="26"/>
        </w:rPr>
        <w:t xml:space="preserve">.7 ст.326 Уголовно-процессуального кодекса РФ от исполнения обязанности присяжных заседателей по их письменному или устному согласию могут быть освобождены лица старше 60 лет; женщины, имеющие ребенка в возрасте до 3 лет; лица, которые в силу религиозных убеждений считают для себя невозможным участвовать в отправлении правосудия; лица, отвлечение которых от исполнения служебных обязанностей может нанести существенный вред общественным или </w:t>
      </w:r>
      <w:r w:rsidRPr="007F4059">
        <w:rPr>
          <w:color w:val="000000"/>
          <w:sz w:val="26"/>
          <w:szCs w:val="26"/>
        </w:rPr>
        <w:lastRenderedPageBreak/>
        <w:t>государственным интересам; иные лица, имеющие уважительные причины для неучастия в судебном заседании.</w:t>
      </w:r>
      <w:r>
        <w:rPr>
          <w:color w:val="000000"/>
          <w:sz w:val="26"/>
          <w:szCs w:val="26"/>
        </w:rPr>
        <w:t xml:space="preserve"> </w:t>
      </w:r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В ходе судебного разбирательства уголовного дела присяжные заседатели разрешают только вопросы: 1) доказано ли, что имело место деяние, в совершении которого обвиняются подсудимые; 2) доказано ли, что это деяние совершили подсудимые; 3) виновны ли подсудимые в совершении этого деяния.</w:t>
      </w:r>
      <w:r>
        <w:rPr>
          <w:color w:val="000000"/>
          <w:sz w:val="26"/>
          <w:szCs w:val="26"/>
        </w:rPr>
        <w:t xml:space="preserve"> </w:t>
      </w:r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proofErr w:type="gramStart"/>
      <w:r w:rsidRPr="007F4059">
        <w:rPr>
          <w:color w:val="000000"/>
          <w:sz w:val="26"/>
          <w:szCs w:val="26"/>
        </w:rPr>
        <w:t>В соответствии с требованиями ч.ч. 7,8 ст. 335 УПК РФ в ходе судебного разбирательства в присутствии присяжных заседателей подлежат исследованию только те фактические обстоятельства уголовного дела, доказанность которых устанавливается присяжными заседателями в соответствии с их полномочиями, предусмотренными ст. 334 УПК РФ (имело ли место деяние, доказано ли, что его совершил подсудимый, виновен ли он в совершении этого деяния).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Данные о личности подсудимого исследуются лишь в той мере, в какой они необходимы для установления отдельных признаков преступления</w:t>
      </w:r>
      <w:r>
        <w:rPr>
          <w:color w:val="000000"/>
          <w:sz w:val="26"/>
          <w:szCs w:val="26"/>
        </w:rPr>
        <w:t xml:space="preserve">. </w:t>
      </w:r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 xml:space="preserve">Обстоятельства, не относящиеся к фактам вмененных подсудимому деяний, не подлежат исследованию в судебном заседании. Вопросы процессуального характера, о допустимости, </w:t>
      </w:r>
      <w:proofErr w:type="spellStart"/>
      <w:r w:rsidRPr="007F4059">
        <w:rPr>
          <w:color w:val="000000"/>
          <w:sz w:val="26"/>
          <w:szCs w:val="26"/>
        </w:rPr>
        <w:t>относимости</w:t>
      </w:r>
      <w:proofErr w:type="spellEnd"/>
      <w:r w:rsidRPr="007F4059">
        <w:rPr>
          <w:color w:val="000000"/>
          <w:sz w:val="26"/>
          <w:szCs w:val="26"/>
        </w:rPr>
        <w:t xml:space="preserve"> доказательств, подлежат исследованию и разрешению в отсутствии присяжных заседателей.</w:t>
      </w:r>
      <w:r>
        <w:rPr>
          <w:color w:val="000000"/>
          <w:sz w:val="26"/>
          <w:szCs w:val="26"/>
        </w:rPr>
        <w:t xml:space="preserve"> </w:t>
      </w:r>
    </w:p>
    <w:p w:rsidR="00E05685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Приговор в отношении подсудимого выносится судьей на основании вердикта коллегии присяжных заседателей, который является обязательным для председательствующего. При равном разделении количества голосов присяжных заседателей «за» и «против» вердикт считается оправдательным.</w:t>
      </w:r>
      <w:r>
        <w:rPr>
          <w:color w:val="000000"/>
          <w:sz w:val="26"/>
          <w:szCs w:val="26"/>
        </w:rPr>
        <w:t xml:space="preserve"> </w:t>
      </w:r>
    </w:p>
    <w:p w:rsidR="00E05685" w:rsidRPr="007F4059" w:rsidRDefault="00E05685" w:rsidP="00E05685">
      <w:pPr>
        <w:pStyle w:val="ae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Основанием для отмены приговора, постановленного в соответствии с вердиктом коллегии присяжных заседателей, могут являться лишь существенные процедурные нарушения закона, допущенные в ходе судебного разбирательства.</w:t>
      </w:r>
    </w:p>
    <w:p w:rsidR="00E05685" w:rsidRDefault="00E05685" w:rsidP="00E05685">
      <w:pPr>
        <w:suppressAutoHyphens/>
        <w:ind w:firstLine="509"/>
        <w:jc w:val="both"/>
        <w:rPr>
          <w:sz w:val="28"/>
          <w:szCs w:val="28"/>
        </w:rPr>
      </w:pPr>
    </w:p>
    <w:p w:rsidR="00E05685" w:rsidRDefault="00E05685" w:rsidP="00E05685">
      <w:pPr>
        <w:ind w:left="5387"/>
        <w:jc w:val="both"/>
      </w:pPr>
    </w:p>
    <w:p w:rsidR="00E05685" w:rsidRPr="004915CA" w:rsidRDefault="00E05685" w:rsidP="00E05685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E05685" w:rsidRPr="004915CA" w:rsidRDefault="00E05685" w:rsidP="00E05685">
      <w:pPr>
        <w:ind w:left="5387"/>
        <w:jc w:val="both"/>
      </w:pPr>
      <w:r>
        <w:t>старший советник юстиции</w:t>
      </w:r>
    </w:p>
    <w:p w:rsidR="00E05685" w:rsidRPr="004915CA" w:rsidRDefault="00E05685" w:rsidP="00E05685">
      <w:pPr>
        <w:ind w:left="5387"/>
        <w:jc w:val="both"/>
      </w:pPr>
      <w:r>
        <w:t>Русин М.Н.</w:t>
      </w:r>
    </w:p>
    <w:p w:rsidR="00E05685" w:rsidRPr="00170EAB" w:rsidRDefault="00E05685" w:rsidP="00E05685">
      <w:pPr>
        <w:ind w:left="5387"/>
        <w:jc w:val="both"/>
        <w:rPr>
          <w:sz w:val="28"/>
          <w:szCs w:val="28"/>
        </w:rPr>
      </w:pPr>
    </w:p>
    <w:p w:rsidR="00E05685" w:rsidRDefault="00E05685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05685" w:rsidSect="00CC7666">
      <w:pgSz w:w="11906" w:h="16838"/>
      <w:pgMar w:top="993" w:right="567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568A0"/>
    <w:multiLevelType w:val="hybridMultilevel"/>
    <w:tmpl w:val="92180FDC"/>
    <w:lvl w:ilvl="0" w:tplc="95B47DEE">
      <w:start w:val="3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E529C2"/>
    <w:multiLevelType w:val="hybridMultilevel"/>
    <w:tmpl w:val="BB3C755C"/>
    <w:lvl w:ilvl="0" w:tplc="6C6282A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ED31AC"/>
    <w:multiLevelType w:val="hybridMultilevel"/>
    <w:tmpl w:val="BD223288"/>
    <w:lvl w:ilvl="0" w:tplc="13FCE6E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B13F07"/>
    <w:multiLevelType w:val="multilevel"/>
    <w:tmpl w:val="57D86A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163E2E"/>
    <w:multiLevelType w:val="multilevel"/>
    <w:tmpl w:val="754A2C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BC769B8"/>
    <w:multiLevelType w:val="hybridMultilevel"/>
    <w:tmpl w:val="69B6DE52"/>
    <w:lvl w:ilvl="0" w:tplc="E5C2F220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2A3A4F"/>
    <w:multiLevelType w:val="hybridMultilevel"/>
    <w:tmpl w:val="9F0641DC"/>
    <w:lvl w:ilvl="0" w:tplc="10304E3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Arial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9A2000"/>
    <w:multiLevelType w:val="hybridMultilevel"/>
    <w:tmpl w:val="611E52D8"/>
    <w:lvl w:ilvl="0" w:tplc="3CF4A91E">
      <w:start w:val="18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11A3BDA"/>
    <w:multiLevelType w:val="hybridMultilevel"/>
    <w:tmpl w:val="AC1C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75E18"/>
    <w:multiLevelType w:val="hybridMultilevel"/>
    <w:tmpl w:val="3C6679AE"/>
    <w:lvl w:ilvl="0" w:tplc="16482E0E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D1C2BCB"/>
    <w:multiLevelType w:val="hybridMultilevel"/>
    <w:tmpl w:val="C17420CA"/>
    <w:lvl w:ilvl="0" w:tplc="BA3C0D3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A53801"/>
    <w:multiLevelType w:val="hybridMultilevel"/>
    <w:tmpl w:val="1EEED426"/>
    <w:lvl w:ilvl="0" w:tplc="5872A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4F8890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4D0BA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2D242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F1CCF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BF8BB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51AA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E8E2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5D263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C8"/>
    <w:rsid w:val="00011AFE"/>
    <w:rsid w:val="0002257D"/>
    <w:rsid w:val="00112D87"/>
    <w:rsid w:val="002142C4"/>
    <w:rsid w:val="002B458C"/>
    <w:rsid w:val="002C16E2"/>
    <w:rsid w:val="00334F8A"/>
    <w:rsid w:val="0036658F"/>
    <w:rsid w:val="00387727"/>
    <w:rsid w:val="00434E3C"/>
    <w:rsid w:val="00462038"/>
    <w:rsid w:val="005846BA"/>
    <w:rsid w:val="0061195C"/>
    <w:rsid w:val="00612EB2"/>
    <w:rsid w:val="00635A8F"/>
    <w:rsid w:val="0068315D"/>
    <w:rsid w:val="006B7F4E"/>
    <w:rsid w:val="00777DD3"/>
    <w:rsid w:val="00790A9E"/>
    <w:rsid w:val="008373B2"/>
    <w:rsid w:val="008D151B"/>
    <w:rsid w:val="0093399C"/>
    <w:rsid w:val="00985D53"/>
    <w:rsid w:val="009A1001"/>
    <w:rsid w:val="009A34D5"/>
    <w:rsid w:val="00A257AD"/>
    <w:rsid w:val="00A72031"/>
    <w:rsid w:val="00AE138D"/>
    <w:rsid w:val="00B10809"/>
    <w:rsid w:val="00B84128"/>
    <w:rsid w:val="00BB4DFE"/>
    <w:rsid w:val="00C5200D"/>
    <w:rsid w:val="00CC427E"/>
    <w:rsid w:val="00CC7666"/>
    <w:rsid w:val="00E05685"/>
    <w:rsid w:val="00EC498D"/>
    <w:rsid w:val="00EF4AE5"/>
    <w:rsid w:val="00EF78C8"/>
    <w:rsid w:val="00F0055B"/>
    <w:rsid w:val="00F1685F"/>
    <w:rsid w:val="00F8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Normal (Web)"/>
    <w:basedOn w:val="a"/>
    <w:uiPriority w:val="99"/>
    <w:unhideWhenUsed/>
    <w:rsid w:val="002142C4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2142C4"/>
    <w:rPr>
      <w:b/>
      <w:bCs/>
    </w:rPr>
  </w:style>
  <w:style w:type="paragraph" w:customStyle="1" w:styleId="ConsPlusTitle">
    <w:name w:val="ConsPlusTitle"/>
    <w:rsid w:val="00635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link w:val="ConsPlusNormal1"/>
    <w:rsid w:val="0063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0">
    <w:name w:val="ConsPlusNonformat"/>
    <w:rsid w:val="00CC76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C42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42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uiPriority w:val="99"/>
    <w:rsid w:val="00985D53"/>
    <w:rPr>
      <w:rFonts w:cs="Times New Roman"/>
      <w:b w:val="0"/>
      <w:color w:val="106BBE"/>
    </w:rPr>
  </w:style>
  <w:style w:type="character" w:customStyle="1" w:styleId="ConsPlusNormal1">
    <w:name w:val="ConsPlusNormal Знак"/>
    <w:basedOn w:val="a0"/>
    <w:link w:val="ConsPlusNormal0"/>
    <w:locked/>
    <w:rsid w:val="00985D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1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DC44F-C12D-473E-B6C4-34ED43E2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2018-05-14T04:40:00Z</cp:lastPrinted>
  <dcterms:created xsi:type="dcterms:W3CDTF">2016-01-28T02:41:00Z</dcterms:created>
  <dcterms:modified xsi:type="dcterms:W3CDTF">2018-09-18T05:05:00Z</dcterms:modified>
</cp:coreProperties>
</file>