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D669E2" w:rsidP="00D669E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04.09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D669E2" w:rsidP="00D669E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Вторник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D669E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D669E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40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DB1CCB" w:rsidRPr="00DB1CCB" w:rsidRDefault="00DB1CCB" w:rsidP="00DB1CCB">
      <w:pPr>
        <w:jc w:val="center"/>
        <w:rPr>
          <w:b/>
          <w:sz w:val="36"/>
          <w:szCs w:val="36"/>
        </w:rPr>
      </w:pPr>
      <w:r w:rsidRPr="00DB1CCB">
        <w:rPr>
          <w:b/>
          <w:sz w:val="36"/>
          <w:szCs w:val="36"/>
        </w:rPr>
        <w:lastRenderedPageBreak/>
        <w:t>ПРОКУРАТУРА  ИНФОРМИРУЕТ</w:t>
      </w:r>
    </w:p>
    <w:p w:rsidR="00DB1CCB" w:rsidRPr="00004A87" w:rsidRDefault="00DB1CCB" w:rsidP="00DB1C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1CCB" w:rsidRPr="00004A87" w:rsidRDefault="00DB1CCB" w:rsidP="00DB1CCB">
      <w:pPr>
        <w:spacing w:line="240" w:lineRule="exact"/>
        <w:jc w:val="both"/>
        <w:rPr>
          <w:sz w:val="28"/>
          <w:szCs w:val="28"/>
        </w:rPr>
      </w:pPr>
    </w:p>
    <w:p w:rsidR="00DB1CCB" w:rsidRPr="004915CA" w:rsidRDefault="00DB1CCB" w:rsidP="00DB1CCB">
      <w:pPr>
        <w:jc w:val="center"/>
        <w:rPr>
          <w:b/>
          <w:sz w:val="36"/>
          <w:szCs w:val="36"/>
        </w:rPr>
      </w:pPr>
      <w:r w:rsidRPr="004915CA">
        <w:rPr>
          <w:b/>
          <w:sz w:val="36"/>
          <w:szCs w:val="36"/>
        </w:rPr>
        <w:t>Пошутил»</w:t>
      </w:r>
    </w:p>
    <w:p w:rsidR="00DB1CCB" w:rsidRDefault="00DB1CCB" w:rsidP="00DB1CCB">
      <w:pPr>
        <w:jc w:val="center"/>
        <w:rPr>
          <w:sz w:val="28"/>
          <w:szCs w:val="28"/>
        </w:rPr>
      </w:pPr>
    </w:p>
    <w:p w:rsidR="00DB1CCB" w:rsidRPr="004915CA" w:rsidRDefault="00DB1CCB" w:rsidP="00DB1CCB">
      <w:pPr>
        <w:ind w:firstLine="708"/>
        <w:jc w:val="both"/>
        <w:rPr>
          <w:sz w:val="28"/>
          <w:szCs w:val="28"/>
        </w:rPr>
      </w:pPr>
      <w:r w:rsidRPr="004915CA">
        <w:rPr>
          <w:sz w:val="28"/>
          <w:szCs w:val="28"/>
        </w:rPr>
        <w:t xml:space="preserve">Житель с. </w:t>
      </w:r>
      <w:proofErr w:type="gramStart"/>
      <w:r w:rsidRPr="004915CA">
        <w:rPr>
          <w:sz w:val="28"/>
          <w:szCs w:val="28"/>
        </w:rPr>
        <w:t>Северное</w:t>
      </w:r>
      <w:proofErr w:type="gramEnd"/>
      <w:r w:rsidRPr="004915CA">
        <w:rPr>
          <w:sz w:val="28"/>
          <w:szCs w:val="28"/>
        </w:rPr>
        <w:t xml:space="preserve"> решил испытать судьбу, которая с ним же и сыграла злую шутку.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>Некто гражданин Т. нашел 09.07.2018 возле магазина смешанных товаров, что напротив школьного перехода, очень похожий на денежную купюру достоинством 5 000 рублей, изготовленный не по технологии Гознака образец с надписью «Банк приколов. Не является платежным средством»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</w:r>
      <w:proofErr w:type="gramStart"/>
      <w:r w:rsidRPr="004915CA">
        <w:rPr>
          <w:sz w:val="28"/>
          <w:szCs w:val="28"/>
        </w:rPr>
        <w:t>Решив использовать его в качестве денег, он пришел к магазину «Семья» на ул. Советская, 128 с. Северное, дождался, когда в магазине появиться достаточно покупателей, а продавец будет занята, обслуживая их, встал в очередь, приобрел пиво и сигареты, рассчитавшись «прикольной купюрой».</w:t>
      </w:r>
      <w:proofErr w:type="gramEnd"/>
      <w:r w:rsidRPr="004915CA">
        <w:rPr>
          <w:sz w:val="28"/>
          <w:szCs w:val="28"/>
        </w:rPr>
        <w:t xml:space="preserve"> Обман никто не обнаружил, продавец не обратила на отличие поданного ей билета от настоящего и сдала сдачу в размере 4818 рублей. Шутка раскрылась на следующий день при пересчете выручки и сдачи ее в банк, а раскрыто преступление было только благодаря записи видеонаблюдения высокого разрешения, установленного в магазине, которая позволила разглядеть не только незадачливого покупателя, но и его поддельную купюру. 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>Прокурором района утвержден обвинительный акт в отношении гражданина К., который обвиняется в мошенничестве, уголовное дело направлено в суд. Теперь незадачливому покупателю грозит наказание до 2 лет лишения свободы.</w:t>
      </w:r>
    </w:p>
    <w:p w:rsidR="00DB1CCB" w:rsidRPr="004915CA" w:rsidRDefault="00DB1CCB" w:rsidP="00DB1CCB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DB1CCB" w:rsidRPr="004915CA" w:rsidRDefault="00DB1CCB" w:rsidP="00DB1CCB">
      <w:pPr>
        <w:jc w:val="right"/>
        <w:rPr>
          <w:sz w:val="28"/>
          <w:szCs w:val="28"/>
        </w:rPr>
      </w:pPr>
    </w:p>
    <w:p w:rsidR="00DB1CCB" w:rsidRPr="004915CA" w:rsidRDefault="00DB1CCB" w:rsidP="00DB1CCB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DB1CCB" w:rsidRPr="004915CA" w:rsidRDefault="00DB1CCB" w:rsidP="00DB1CCB">
      <w:pPr>
        <w:ind w:left="5387"/>
        <w:jc w:val="both"/>
      </w:pPr>
      <w:r>
        <w:t>старший советник юстиции</w:t>
      </w:r>
    </w:p>
    <w:p w:rsidR="00DB1CCB" w:rsidRPr="004915CA" w:rsidRDefault="00DB1CCB" w:rsidP="00DB1CCB">
      <w:pPr>
        <w:ind w:left="5387"/>
        <w:jc w:val="both"/>
      </w:pPr>
      <w:r>
        <w:t>Русин М.Н.</w:t>
      </w:r>
    </w:p>
    <w:p w:rsidR="00DB1CCB" w:rsidRPr="00F27004" w:rsidRDefault="00DB1CCB" w:rsidP="00DB1CCB">
      <w:pPr>
        <w:shd w:val="clear" w:color="auto" w:fill="FFFFFF"/>
        <w:ind w:right="282" w:firstLine="708"/>
        <w:jc w:val="both"/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Default="00DB1CCB" w:rsidP="00DB1CCB">
      <w:pPr>
        <w:jc w:val="center"/>
        <w:rPr>
          <w:b/>
          <w:sz w:val="26"/>
          <w:szCs w:val="26"/>
        </w:rPr>
      </w:pPr>
    </w:p>
    <w:p w:rsidR="00DB1CCB" w:rsidRPr="000663BB" w:rsidRDefault="00DB1CCB" w:rsidP="00DB1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Ответственность за ненадлежащее содержание домашних животных</w:t>
      </w:r>
    </w:p>
    <w:p w:rsidR="00DB1CCB" w:rsidRPr="00690E71" w:rsidRDefault="00DB1CCB" w:rsidP="00DB1CCB">
      <w:pPr>
        <w:jc w:val="both"/>
        <w:rPr>
          <w:sz w:val="28"/>
          <w:szCs w:val="28"/>
        </w:rPr>
      </w:pPr>
    </w:p>
    <w:p w:rsidR="00DB1CCB" w:rsidRPr="004915CA" w:rsidRDefault="00DB1CCB" w:rsidP="00DB1CCB">
      <w:pPr>
        <w:jc w:val="both"/>
        <w:rPr>
          <w:sz w:val="28"/>
          <w:szCs w:val="28"/>
        </w:rPr>
      </w:pPr>
      <w:r>
        <w:tab/>
      </w:r>
      <w:r w:rsidRPr="004915CA">
        <w:rPr>
          <w:sz w:val="28"/>
          <w:szCs w:val="28"/>
        </w:rPr>
        <w:t>Домашние животные на протяжении всего существования человечества являлись его помощниками, кормильцами, давали ему продукты и средства к существованию.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 xml:space="preserve">Однако самовольное оставление домашних животных без присмотра приводит иногда к противоположным ситуациям. Нужно иметь </w:t>
      </w:r>
      <w:proofErr w:type="gramStart"/>
      <w:r w:rsidRPr="004915CA">
        <w:rPr>
          <w:sz w:val="28"/>
          <w:szCs w:val="28"/>
        </w:rPr>
        <w:t>ввиду</w:t>
      </w:r>
      <w:proofErr w:type="gramEnd"/>
      <w:r w:rsidRPr="004915CA">
        <w:rPr>
          <w:sz w:val="28"/>
          <w:szCs w:val="28"/>
        </w:rPr>
        <w:t xml:space="preserve">, что согласно </w:t>
      </w:r>
      <w:proofErr w:type="gramStart"/>
      <w:r w:rsidRPr="004915CA">
        <w:rPr>
          <w:sz w:val="28"/>
          <w:szCs w:val="28"/>
        </w:rPr>
        <w:t>гражданскому</w:t>
      </w:r>
      <w:proofErr w:type="gramEnd"/>
      <w:r w:rsidRPr="004915CA">
        <w:rPr>
          <w:sz w:val="28"/>
          <w:szCs w:val="28"/>
        </w:rPr>
        <w:t xml:space="preserve"> законодательству поведение любых животных является источником повышенной опасности, не контролируемым человеком.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 xml:space="preserve">Очередной, с первого взгляда смешной, случай произошел на территории с. </w:t>
      </w:r>
      <w:proofErr w:type="gramStart"/>
      <w:r w:rsidRPr="004915CA">
        <w:rPr>
          <w:sz w:val="28"/>
          <w:szCs w:val="28"/>
        </w:rPr>
        <w:t>Северное</w:t>
      </w:r>
      <w:proofErr w:type="gramEnd"/>
      <w:r w:rsidRPr="004915CA">
        <w:rPr>
          <w:sz w:val="28"/>
          <w:szCs w:val="28"/>
        </w:rPr>
        <w:t xml:space="preserve">. 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 xml:space="preserve">Житель нашего села, </w:t>
      </w:r>
      <w:proofErr w:type="gramStart"/>
      <w:r w:rsidRPr="004915CA">
        <w:rPr>
          <w:sz w:val="28"/>
          <w:szCs w:val="28"/>
        </w:rPr>
        <w:t>назовем</w:t>
      </w:r>
      <w:proofErr w:type="gramEnd"/>
      <w:r w:rsidRPr="004915CA">
        <w:rPr>
          <w:sz w:val="28"/>
          <w:szCs w:val="28"/>
        </w:rPr>
        <w:t xml:space="preserve"> его гражданин Л., решил огородить свое домовладение  железным забором, для изготовления калитки ему не хвалило буквально 3 железных штакетин, из-за чего в конструкции ограждения было небольшое пространство.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 xml:space="preserve"> У другого жителя нашего села, например, гражданина Г., имелась в личном подсобном хозяйстве корова черно-белой масти, которая, как и весь домашний скот, свободно паслась на территории населенного пункта, как это происходит в Индии. 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 xml:space="preserve">Почему эта корова, оставленная без присмотра хозяином,  решила просунуть голову в недостроенный забор гражданина Л., мы никогда не узнаем. К счастью,  все участники описываемых событий остались живы, в том числе и животное, но так как оно не умеет разговаривать, нам никогда не узнать причины ее поступка. 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>Просунув голову в пространство для калитки, корова в нем застряла, можно предположить, что, охватившая ее паника, заставила бедное животное метаться и вырываться. В результате калитка с частью ограждения были сняты с петель. Но этого мало, корова стала с вырванной частью железного ограждения бегать по поляне, пытаясь освободиться от неожиданно появившегося «ярма». На беду на этой же поляне стоял автомобиль хозяина недостроенного ограждения, а корова почему-то упорно бегала с частью забора на шее около этого автомобиля. Гражданин Л. и его супруга пытались ее отгонять от их средства передвижения, но все усилия оказались напрасны.  Корова свои «ярмом» поцарапала и помяла правое переднее крыло автомобиля.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>В результате хозяин коровы, гражданин Г., теперь должен заплатить гражданину Л. за каркас от ограждения 576 рублей, за 4 железных штакетины 360 рублей, за ремонт крыла автомобиля 7500 рублей.</w:t>
      </w:r>
    </w:p>
    <w:p w:rsidR="00DB1CCB" w:rsidRPr="004915CA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>Мораль данного происшествия заключается в необходимости выполнения установленных законодательством требований о порядке содержания домашних животных, которые не могут быть оставлены без присмотра их владельцами. Невыполнение указанного правила помимо возмещения уже названного ущерба может повлечь дополнительные расходы в виде штрафа за совершение административного правонарушения по ст. 4.5 ч. 4 Закона Новосибирской области № 99-ОЗ от 14.02.2003 «Об административных правонарушениях в Новосибирской области» от 500 до 1 000 рублей.</w:t>
      </w:r>
    </w:p>
    <w:p w:rsidR="00DB1CCB" w:rsidRDefault="00DB1CCB" w:rsidP="00DB1CCB">
      <w:pPr>
        <w:jc w:val="both"/>
        <w:rPr>
          <w:sz w:val="28"/>
          <w:szCs w:val="28"/>
        </w:rPr>
      </w:pPr>
      <w:r w:rsidRPr="004915CA">
        <w:rPr>
          <w:sz w:val="28"/>
          <w:szCs w:val="28"/>
        </w:rPr>
        <w:tab/>
        <w:t xml:space="preserve">Кроме того, в подобных случаях оценка действиям собственника также дается с точки зрения уголовного законодательства. Так, в отношении гражданина </w:t>
      </w:r>
      <w:r w:rsidRPr="004915CA">
        <w:rPr>
          <w:sz w:val="28"/>
          <w:szCs w:val="28"/>
        </w:rPr>
        <w:lastRenderedPageBreak/>
        <w:t xml:space="preserve">Г. отделом полиции проведена </w:t>
      </w:r>
      <w:proofErr w:type="spellStart"/>
      <w:r w:rsidRPr="004915CA">
        <w:rPr>
          <w:sz w:val="28"/>
          <w:szCs w:val="28"/>
        </w:rPr>
        <w:t>доследственная</w:t>
      </w:r>
      <w:proofErr w:type="spellEnd"/>
      <w:r w:rsidRPr="004915CA">
        <w:rPr>
          <w:sz w:val="28"/>
          <w:szCs w:val="28"/>
        </w:rPr>
        <w:t xml:space="preserve">  проверка, в возбуждении уголовного дела отказано</w:t>
      </w:r>
      <w:r>
        <w:rPr>
          <w:sz w:val="28"/>
          <w:szCs w:val="28"/>
        </w:rPr>
        <w:t>.</w:t>
      </w:r>
    </w:p>
    <w:p w:rsidR="00DB1CCB" w:rsidRPr="004915CA" w:rsidRDefault="00DB1CCB" w:rsidP="00DB1C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надзора за соблюдением уголовного и уголовно-процессуального законодательства </w:t>
      </w:r>
      <w:r w:rsidRPr="004915CA">
        <w:rPr>
          <w:sz w:val="28"/>
          <w:szCs w:val="28"/>
        </w:rPr>
        <w:t xml:space="preserve"> прокур</w:t>
      </w:r>
      <w:r>
        <w:rPr>
          <w:sz w:val="28"/>
          <w:szCs w:val="28"/>
        </w:rPr>
        <w:t>ором</w:t>
      </w:r>
      <w:r w:rsidRPr="004915C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материалы проверки тщательно изучены, </w:t>
      </w:r>
      <w:r w:rsidRPr="004915CA">
        <w:rPr>
          <w:sz w:val="28"/>
          <w:szCs w:val="28"/>
        </w:rPr>
        <w:t>данное решение признано законным и обоснованным.</w:t>
      </w:r>
    </w:p>
    <w:p w:rsidR="00DB1CCB" w:rsidRDefault="00DB1CCB" w:rsidP="00DB1CCB"/>
    <w:p w:rsidR="00DB1CCB" w:rsidRDefault="00DB1CCB" w:rsidP="00DB1CCB">
      <w:r>
        <w:rPr>
          <w:noProof/>
        </w:rPr>
        <w:drawing>
          <wp:inline distT="0" distB="0" distL="0" distR="0" wp14:anchorId="234C81A5" wp14:editId="49166C96">
            <wp:extent cx="4076700" cy="5400675"/>
            <wp:effectExtent l="0" t="0" r="0" b="9525"/>
            <wp:docPr id="1" name="Рисунок 1" descr="CAM0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AM018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CB" w:rsidRDefault="00DB1CCB" w:rsidP="00DB1CCB">
      <w:r>
        <w:tab/>
      </w:r>
    </w:p>
    <w:p w:rsidR="00DB1CCB" w:rsidRDefault="00DB1CCB" w:rsidP="00DB1CCB">
      <w:pPr>
        <w:ind w:left="-426" w:right="-1" w:firstLine="709"/>
        <w:jc w:val="both"/>
        <w:rPr>
          <w:sz w:val="28"/>
          <w:szCs w:val="28"/>
        </w:rPr>
      </w:pPr>
    </w:p>
    <w:p w:rsidR="00DB1CCB" w:rsidRPr="004915CA" w:rsidRDefault="00DB1CCB" w:rsidP="00DB1CCB">
      <w:pPr>
        <w:ind w:left="5387"/>
        <w:jc w:val="both"/>
      </w:pPr>
      <w:r>
        <w:t>Прокурор Северного района</w:t>
      </w:r>
      <w:r w:rsidRPr="004915CA">
        <w:t xml:space="preserve"> </w:t>
      </w:r>
    </w:p>
    <w:p w:rsidR="00DB1CCB" w:rsidRPr="004915CA" w:rsidRDefault="00DB1CCB" w:rsidP="00DB1CCB">
      <w:pPr>
        <w:ind w:left="5387"/>
        <w:jc w:val="both"/>
      </w:pPr>
      <w:r>
        <w:t>старший советник юстиции</w:t>
      </w:r>
    </w:p>
    <w:p w:rsidR="00DB1CCB" w:rsidRPr="004915CA" w:rsidRDefault="00DB1CCB" w:rsidP="00DB1CCB">
      <w:pPr>
        <w:ind w:left="5387"/>
        <w:jc w:val="both"/>
      </w:pPr>
      <w:r>
        <w:t>Русин М.Н.</w:t>
      </w:r>
    </w:p>
    <w:p w:rsidR="00DB1CC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Default="00DB1CCB" w:rsidP="00DB1CCB">
      <w:pPr>
        <w:ind w:firstLine="540"/>
        <w:jc w:val="center"/>
        <w:rPr>
          <w:b/>
          <w:sz w:val="32"/>
          <w:szCs w:val="32"/>
        </w:rPr>
      </w:pPr>
    </w:p>
    <w:p w:rsidR="00DB1CCB" w:rsidRDefault="00DB1CCB" w:rsidP="00DB1CCB">
      <w:pPr>
        <w:ind w:firstLine="540"/>
        <w:jc w:val="center"/>
        <w:rPr>
          <w:b/>
          <w:sz w:val="32"/>
          <w:szCs w:val="32"/>
        </w:rPr>
      </w:pPr>
    </w:p>
    <w:p w:rsidR="00DB1CCB" w:rsidRDefault="00DB1CCB" w:rsidP="00DB1CCB">
      <w:pPr>
        <w:ind w:firstLine="540"/>
        <w:jc w:val="center"/>
        <w:rPr>
          <w:b/>
          <w:sz w:val="32"/>
          <w:szCs w:val="32"/>
        </w:rPr>
      </w:pPr>
    </w:p>
    <w:p w:rsidR="00DB1CCB" w:rsidRDefault="00DB1CCB" w:rsidP="00DB1CCB">
      <w:pPr>
        <w:ind w:firstLine="540"/>
        <w:jc w:val="center"/>
        <w:rPr>
          <w:b/>
          <w:sz w:val="32"/>
          <w:szCs w:val="32"/>
        </w:rPr>
      </w:pPr>
    </w:p>
    <w:p w:rsidR="00DB1CCB" w:rsidRPr="00170EAB" w:rsidRDefault="00DB1CCB" w:rsidP="00DB1CCB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Результаты проверки соблюдения законодательства о коррупции</w:t>
      </w:r>
    </w:p>
    <w:p w:rsidR="00DB1CCB" w:rsidRPr="00170EAB" w:rsidRDefault="00DB1CCB" w:rsidP="00DB1CCB">
      <w:pPr>
        <w:ind w:firstLine="540"/>
        <w:jc w:val="both"/>
        <w:rPr>
          <w:sz w:val="28"/>
          <w:szCs w:val="28"/>
        </w:rPr>
      </w:pPr>
    </w:p>
    <w:p w:rsidR="00DB1CCB" w:rsidRPr="00D009DC" w:rsidRDefault="00DB1CCB" w:rsidP="00DB1CC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009DC">
        <w:rPr>
          <w:sz w:val="28"/>
          <w:szCs w:val="28"/>
        </w:rPr>
        <w:t xml:space="preserve">Прокуратурой Северного района проведена проверка исполнения законодательства о противодействии коррупции в ООО «ЛПК </w:t>
      </w:r>
      <w:proofErr w:type="gramStart"/>
      <w:r w:rsidRPr="00D009DC">
        <w:rPr>
          <w:sz w:val="28"/>
          <w:szCs w:val="28"/>
        </w:rPr>
        <w:t>Северный</w:t>
      </w:r>
      <w:proofErr w:type="gramEnd"/>
      <w:r w:rsidRPr="00D009DC">
        <w:rPr>
          <w:sz w:val="28"/>
          <w:szCs w:val="28"/>
        </w:rPr>
        <w:t>».</w:t>
      </w:r>
    </w:p>
    <w:p w:rsidR="00DB1CCB" w:rsidRPr="00D009DC" w:rsidRDefault="00DB1CCB" w:rsidP="00DB1CCB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D009DC">
        <w:rPr>
          <w:sz w:val="28"/>
          <w:szCs w:val="28"/>
        </w:rPr>
        <w:t>Проверкой установлено, что бывший сотрудник ГУФСИН России по Новосибирской области  с 01.12.2017 года был принят на работу в ООО «ЛПК Северный», с которым  работодателем, в лице  директора организации, был заключен трудовой договор.</w:t>
      </w:r>
    </w:p>
    <w:p w:rsidR="00DB1CCB" w:rsidRPr="00D009DC" w:rsidRDefault="00DB1CCB" w:rsidP="00DB1CCB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D009DC">
        <w:rPr>
          <w:sz w:val="28"/>
          <w:szCs w:val="28"/>
        </w:rPr>
        <w:t>Приняв  на работу бывшего государственного служащего  (сотрудника ГУФСИН России по Новосибирской области),</w:t>
      </w:r>
      <w:r w:rsidRPr="00D009DC">
        <w:rPr>
          <w:spacing w:val="-1"/>
          <w:sz w:val="28"/>
          <w:szCs w:val="28"/>
        </w:rPr>
        <w:t xml:space="preserve"> </w:t>
      </w:r>
      <w:r w:rsidRPr="00D009DC">
        <w:rPr>
          <w:sz w:val="28"/>
          <w:szCs w:val="28"/>
        </w:rPr>
        <w:t xml:space="preserve">ООО «ЛПК </w:t>
      </w:r>
      <w:proofErr w:type="gramStart"/>
      <w:r w:rsidRPr="00D009DC">
        <w:rPr>
          <w:sz w:val="28"/>
          <w:szCs w:val="28"/>
        </w:rPr>
        <w:t>Северный</w:t>
      </w:r>
      <w:proofErr w:type="gramEnd"/>
      <w:r w:rsidRPr="00D009DC">
        <w:rPr>
          <w:sz w:val="28"/>
          <w:szCs w:val="28"/>
        </w:rPr>
        <w:t>»</w:t>
      </w:r>
      <w:r w:rsidRPr="00D009DC">
        <w:rPr>
          <w:spacing w:val="-1"/>
          <w:sz w:val="28"/>
          <w:szCs w:val="28"/>
        </w:rPr>
        <w:t xml:space="preserve"> обязано было уведомить в установленные действующим законодательством сроки  предыдущего работодателя -  </w:t>
      </w:r>
      <w:r w:rsidRPr="00D009DC">
        <w:rPr>
          <w:sz w:val="28"/>
          <w:szCs w:val="28"/>
        </w:rPr>
        <w:t>ГУФСИН России по Новосибирской области  о трудоустройстве  бывшего государственного служащего.</w:t>
      </w:r>
    </w:p>
    <w:p w:rsidR="00DB1CCB" w:rsidRPr="00D009DC" w:rsidRDefault="00DB1CCB" w:rsidP="00DB1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9DC">
        <w:rPr>
          <w:sz w:val="28"/>
          <w:szCs w:val="28"/>
        </w:rPr>
        <w:t xml:space="preserve">В  нарушение требований ч. 4 статьи 12 Федерального закона «О противодействии </w:t>
      </w:r>
      <w:r w:rsidRPr="00D009DC">
        <w:rPr>
          <w:spacing w:val="-1"/>
          <w:sz w:val="28"/>
          <w:szCs w:val="28"/>
        </w:rPr>
        <w:t>коррупции»  от 25.12.2008  № 273,</w:t>
      </w:r>
      <w:r w:rsidRPr="00D009DC">
        <w:rPr>
          <w:sz w:val="28"/>
          <w:szCs w:val="28"/>
        </w:rPr>
        <w:t xml:space="preserve"> статьи 64.1 Трудового Кодекса Российской Федерации, уведомление о привлечении к трудовой </w:t>
      </w:r>
      <w:proofErr w:type="gramStart"/>
      <w:r w:rsidRPr="00D009DC">
        <w:rPr>
          <w:sz w:val="28"/>
          <w:szCs w:val="28"/>
        </w:rPr>
        <w:t>деятельности</w:t>
      </w:r>
      <w:proofErr w:type="gramEnd"/>
      <w:r w:rsidRPr="00D009DC">
        <w:rPr>
          <w:sz w:val="28"/>
          <w:szCs w:val="28"/>
        </w:rPr>
        <w:t xml:space="preserve"> бывшего сотрудника ООО «ЛПК Северный»  в  ГУФСИН России по Новосибирской области в установленный законом срок  не направило.</w:t>
      </w:r>
    </w:p>
    <w:p w:rsidR="00DB1CCB" w:rsidRPr="00D009DC" w:rsidRDefault="00DB1CCB" w:rsidP="00DB1CCB">
      <w:pPr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D009DC">
        <w:rPr>
          <w:sz w:val="28"/>
          <w:szCs w:val="28"/>
        </w:rPr>
        <w:t>В связи  с выявленным нарушением законодательства о противодействии коррупции прокуратурой района руководителю организации ООО «ЛПК Северный» внесено представление об устранении нарушений законодательства</w:t>
      </w:r>
      <w:r>
        <w:rPr>
          <w:sz w:val="28"/>
          <w:szCs w:val="28"/>
        </w:rPr>
        <w:t xml:space="preserve"> (рассмотрено, удовлетворено, 1 должностное лицо привлечено к дисциплинарной ответственности)</w:t>
      </w:r>
      <w:r w:rsidRPr="00D009DC">
        <w:rPr>
          <w:sz w:val="28"/>
          <w:szCs w:val="28"/>
        </w:rPr>
        <w:t>, а также, в отношении последнего, вынесено постановление о возбуждении дела об административном пра</w:t>
      </w:r>
      <w:r>
        <w:rPr>
          <w:sz w:val="28"/>
          <w:szCs w:val="28"/>
        </w:rPr>
        <w:t>вонарушении по ст.19.29 КоАП РФ, которое было рассмотрено и удовлетворено мировым судьей Куйбышевского судебного района Новосибирской</w:t>
      </w:r>
      <w:proofErr w:type="gramEnd"/>
      <w:r>
        <w:rPr>
          <w:sz w:val="28"/>
          <w:szCs w:val="28"/>
        </w:rPr>
        <w:t xml:space="preserve"> области. Виновному должностному лицу назначено административное наказание в виде штрафа в размере 20 000 рублей.</w:t>
      </w:r>
    </w:p>
    <w:p w:rsidR="00DB1CCB" w:rsidRPr="00D009DC" w:rsidRDefault="00DB1CCB" w:rsidP="00DB1CCB">
      <w:pPr>
        <w:rPr>
          <w:sz w:val="28"/>
          <w:szCs w:val="28"/>
        </w:rPr>
      </w:pPr>
    </w:p>
    <w:p w:rsidR="00DB1CCB" w:rsidRPr="00170EA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Default="00DB1CCB" w:rsidP="00DB1CCB">
      <w:pPr>
        <w:ind w:left="5387"/>
        <w:jc w:val="both"/>
      </w:pPr>
      <w:r>
        <w:t xml:space="preserve">Помощник прокурора Северного района </w:t>
      </w:r>
    </w:p>
    <w:p w:rsidR="00DB1CCB" w:rsidRDefault="00DB1CCB" w:rsidP="00DB1CCB">
      <w:pPr>
        <w:ind w:left="5387"/>
        <w:jc w:val="both"/>
      </w:pPr>
      <w:r>
        <w:t>юрист 3 класса</w:t>
      </w:r>
    </w:p>
    <w:p w:rsidR="00DB1CCB" w:rsidRDefault="00DB1CCB" w:rsidP="00DB1CCB">
      <w:pPr>
        <w:ind w:left="5387"/>
        <w:jc w:val="both"/>
      </w:pPr>
      <w:r>
        <w:t>Мамаев К.О.</w:t>
      </w:r>
    </w:p>
    <w:p w:rsidR="00DB1CCB" w:rsidRDefault="00DB1CCB" w:rsidP="00DB1CCB">
      <w:pPr>
        <w:jc w:val="center"/>
        <w:rPr>
          <w:b/>
          <w:sz w:val="28"/>
          <w:szCs w:val="28"/>
        </w:rPr>
      </w:pPr>
    </w:p>
    <w:p w:rsidR="00DB1CCB" w:rsidRPr="000663BB" w:rsidRDefault="00DB1CCB" w:rsidP="00DB1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«Ревизия» Уставов муниципальных образований.</w:t>
      </w:r>
    </w:p>
    <w:p w:rsidR="00DB1CCB" w:rsidRDefault="00DB1CCB" w:rsidP="00DB1CCB">
      <w:pPr>
        <w:suppressAutoHyphens/>
        <w:ind w:firstLine="509"/>
        <w:jc w:val="both"/>
        <w:rPr>
          <w:sz w:val="28"/>
          <w:szCs w:val="28"/>
        </w:rPr>
      </w:pPr>
    </w:p>
    <w:p w:rsidR="00DB1CCB" w:rsidRDefault="00DB1CCB" w:rsidP="00DB1C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D589E">
        <w:rPr>
          <w:sz w:val="28"/>
          <w:szCs w:val="28"/>
        </w:rPr>
        <w:t>рокуратурой района проведена ревизия уставов муниципальных образований Северного района</w:t>
      </w:r>
      <w:r>
        <w:rPr>
          <w:sz w:val="28"/>
          <w:szCs w:val="28"/>
        </w:rPr>
        <w:t>.</w:t>
      </w:r>
      <w:r w:rsidRPr="003D5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проверки руководителям представительных органов местного самоуправления </w:t>
      </w:r>
      <w:proofErr w:type="spellStart"/>
      <w:r>
        <w:rPr>
          <w:sz w:val="28"/>
          <w:szCs w:val="28"/>
        </w:rPr>
        <w:t>Гражданцевского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Потюкановского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Биазинского</w:t>
      </w:r>
      <w:proofErr w:type="spellEnd"/>
      <w:r>
        <w:rPr>
          <w:sz w:val="28"/>
          <w:szCs w:val="28"/>
        </w:rPr>
        <w:t xml:space="preserve"> поселений внесены  представления в связи с ненадлежащей работой по приведению Уставов поселений в соответствие с действующим законодательством. </w:t>
      </w:r>
    </w:p>
    <w:p w:rsidR="00DB1CCB" w:rsidRDefault="00DB1CCB" w:rsidP="00DB1C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актов прокурорского реагирования находится на контроле.</w:t>
      </w:r>
    </w:p>
    <w:p w:rsidR="00DB1CCB" w:rsidRDefault="00DB1CCB" w:rsidP="00DB1CCB">
      <w:pPr>
        <w:ind w:left="5387"/>
        <w:jc w:val="both"/>
      </w:pPr>
    </w:p>
    <w:p w:rsidR="00DB1CCB" w:rsidRPr="00170EAB" w:rsidRDefault="00DB1CCB" w:rsidP="00DB1CCB">
      <w:pPr>
        <w:ind w:left="5387"/>
        <w:jc w:val="both"/>
      </w:pPr>
      <w:r w:rsidRPr="00170EAB">
        <w:t xml:space="preserve">Заместитель прокурора Северного района </w:t>
      </w:r>
    </w:p>
    <w:p w:rsidR="00DB1CCB" w:rsidRPr="00170EAB" w:rsidRDefault="00DB1CCB" w:rsidP="00DB1CCB">
      <w:pPr>
        <w:ind w:left="5387"/>
        <w:jc w:val="both"/>
      </w:pPr>
      <w:r w:rsidRPr="00170EAB">
        <w:t>советник юстиции</w:t>
      </w:r>
    </w:p>
    <w:p w:rsidR="00DB1CCB" w:rsidRPr="00170EAB" w:rsidRDefault="00DB1CCB" w:rsidP="00DB1CCB">
      <w:pPr>
        <w:ind w:left="5387"/>
        <w:jc w:val="both"/>
      </w:pPr>
      <w:proofErr w:type="spellStart"/>
      <w:r w:rsidRPr="00170EAB">
        <w:t>Тишечко</w:t>
      </w:r>
      <w:proofErr w:type="spellEnd"/>
      <w:r w:rsidRPr="00170EAB">
        <w:t xml:space="preserve"> Л.И.</w:t>
      </w:r>
    </w:p>
    <w:p w:rsidR="00DB1CCB" w:rsidRPr="00170EAB" w:rsidRDefault="00DB1CCB" w:rsidP="00DB1CCB">
      <w:pPr>
        <w:ind w:firstLine="708"/>
        <w:jc w:val="both"/>
        <w:rPr>
          <w:sz w:val="28"/>
          <w:szCs w:val="28"/>
        </w:rPr>
      </w:pPr>
    </w:p>
    <w:p w:rsidR="00DB1CCB" w:rsidRPr="00780DB8" w:rsidRDefault="00780DB8" w:rsidP="00780DB8">
      <w:pPr>
        <w:jc w:val="center"/>
        <w:rPr>
          <w:sz w:val="32"/>
          <w:szCs w:val="32"/>
        </w:rPr>
      </w:pPr>
      <w:r w:rsidRPr="00780DB8">
        <w:rPr>
          <w:sz w:val="32"/>
          <w:szCs w:val="32"/>
        </w:rPr>
        <w:lastRenderedPageBreak/>
        <w:t>Информация антинаркотической направленности</w:t>
      </w:r>
    </w:p>
    <w:p w:rsidR="00780DB8" w:rsidRDefault="00780DB8" w:rsidP="00DB1CCB"/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ы даже представить не можешь себе,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Какую ты боль наносишь здоровью?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 xml:space="preserve">Сегодня  наркотики в </w:t>
      </w:r>
      <w:proofErr w:type="gramStart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кайф</w:t>
      </w:r>
      <w:proofErr w:type="gramEnd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 xml:space="preserve"> тебе,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А завтра откликнется все это болью!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Ты даже представить не можешь себе,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Какую ты боль наносишь здоровью?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 xml:space="preserve">Сегодня  наркотики в </w:t>
      </w:r>
      <w:proofErr w:type="gramStart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кайф</w:t>
      </w:r>
      <w:proofErr w:type="gramEnd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 xml:space="preserve"> тебе,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А завтра откликнется все это болью!</w:t>
      </w:r>
    </w:p>
    <w:p w:rsidR="00833B5D" w:rsidRPr="00B127BF" w:rsidRDefault="00833B5D" w:rsidP="00833B5D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3B5D" w:rsidRPr="00B127BF" w:rsidRDefault="00833B5D" w:rsidP="00833B5D">
      <w:r w:rsidRPr="00B127BF">
        <w:rPr>
          <w:rFonts w:ascii="Arial" w:hAnsi="Arial" w:cs="Arial"/>
          <w:color w:val="252525"/>
          <w:shd w:val="clear" w:color="auto" w:fill="FFFFFF"/>
        </w:rPr>
        <w:t>Наркомана характеризуют:</w:t>
      </w:r>
    </w:p>
    <w:p w:rsidR="00833B5D" w:rsidRPr="00B127BF" w:rsidRDefault="00833B5D" w:rsidP="00780DB8">
      <w:pPr>
        <w:shd w:val="clear" w:color="auto" w:fill="FFFFFF"/>
        <w:spacing w:after="150"/>
      </w:pPr>
      <w:r w:rsidRPr="00B127BF">
        <w:rPr>
          <w:rFonts w:ascii="Arial" w:hAnsi="Arial" w:cs="Arial"/>
          <w:color w:val="000000"/>
          <w:sz w:val="21"/>
          <w:szCs w:val="21"/>
        </w:rPr>
        <w:br/>
      </w:r>
      <w:r w:rsidRPr="00B127BF">
        <w:rPr>
          <w:rFonts w:ascii="Arial" w:hAnsi="Arial" w:cs="Arial"/>
          <w:color w:val="252525"/>
          <w:shd w:val="clear" w:color="auto" w:fill="FFFFFF"/>
        </w:rPr>
        <w:t>1.Бессонница и бледность;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2. Застывшее, лишенное мимики лицо;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3. Сухость слизистых оболочек;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4. Постоянно заложенный нос;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5. Дрожащие руки с исколотыми и воспаленными венами;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6. Частая зевота и чихание;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7. Необычайно широкие зрачки.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Как сказать «НЕТ!»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1. Спасибо, нет. Я хочу отдавать себе отчет в том, что я делаю.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2. Спасибо, нет. Я не хочу конфликтов с родителями, учителями.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3. Спасибо, нет. Если выпью (приму наркотик), то потеряю власть над собой.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4. Спасибо, нет. Мне не нравится вкус алкоголя (наркотика).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5. Спасибо, нет. Это не в моём стиле.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6. 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Спасибо, нет. </w:t>
      </w:r>
      <w:r w:rsidRPr="00B127BF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 за здоровый образ жизни!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И тогда наверняка</w:t>
      </w:r>
      <w:proofErr w:type="gramStart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br/>
        <w:t>С</w:t>
      </w:r>
      <w:proofErr w:type="gramEnd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кажем вредному: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color w:val="000000"/>
          <w:sz w:val="21"/>
          <w:szCs w:val="21"/>
        </w:rPr>
        <w:t>“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Пока!”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Мы </w:t>
      </w:r>
      <w:proofErr w:type="gramStart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>здоровыми</w:t>
      </w:r>
      <w:proofErr w:type="gramEnd"/>
      <w:r w:rsidRPr="00B127BF">
        <w:rPr>
          <w:rFonts w:ascii="Arial" w:hAnsi="Arial" w:cs="Arial"/>
          <w:b/>
          <w:bCs/>
          <w:color w:val="000000"/>
          <w:sz w:val="21"/>
          <w:szCs w:val="21"/>
        </w:rPr>
        <w:t xml:space="preserve"> хотим служить Отчизне.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br/>
        <w:t>И на целый белый свет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br/>
        <w:t>Наркотикам мы скажем: “Нет!”</w:t>
      </w:r>
      <w:r w:rsidRPr="00B127BF">
        <w:rPr>
          <w:rFonts w:ascii="Arial" w:hAnsi="Arial" w:cs="Arial"/>
          <w:b/>
          <w:bCs/>
          <w:color w:val="000000"/>
          <w:sz w:val="21"/>
          <w:szCs w:val="21"/>
        </w:rPr>
        <w:br/>
        <w:t>Голосуем за здоровый образ жизни!</w:t>
      </w:r>
    </w:p>
    <w:p w:rsidR="00833B5D" w:rsidRPr="00B127BF" w:rsidRDefault="00833B5D" w:rsidP="00833B5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127BF"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E9D768" wp14:editId="68F98273">
            <wp:extent cx="3000375" cy="2238375"/>
            <wp:effectExtent l="0" t="0" r="9525" b="9525"/>
            <wp:docPr id="2" name="Рисунок 2" descr="https://arhivurokov.ru/multiurok/b/a/8/ba8bd791eb430b295e3fb9ac738fe2b987c766c1/bukliet-razdatochnyi-antinarkotichieskoi-napravliennosti-i-propaghandy-zdorovogho-obraza-zhizn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b/a/8/ba8bd791eb430b295e3fb9ac738fe2b987c766c1/bukliet-razdatochnyi-antinarkotichieskoi-napravliennosti-i-propaghandy-zdorovogho-obraza-zhizni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5D" w:rsidRDefault="00833B5D" w:rsidP="00833B5D">
      <w:r>
        <w:rPr>
          <w:noProof/>
        </w:rPr>
        <w:drawing>
          <wp:inline distT="0" distB="0" distL="0" distR="0" wp14:anchorId="10BFB0A2" wp14:editId="24E8029B">
            <wp:extent cx="3048000" cy="4572000"/>
            <wp:effectExtent l="0" t="0" r="0" b="0"/>
            <wp:docPr id="3" name="Рисунок 3" descr="https://arhivurokov.ru/multiurok/b/a/8/ba8bd791eb430b295e3fb9ac738fe2b987c766c1/bukliet-razdatochnyi-antinarkotichieskoi-napravliennosti-i-propaghandy-zdorovogho-obraza-zhizn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b/a/8/ba8bd791eb430b295e3fb9ac738fe2b987c766c1/bukliet-razdatochnyi-antinarkotichieskoi-napravliennosti-i-propaghandy-zdorovogho-obraza-zhizni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5D" w:rsidRDefault="00833B5D" w:rsidP="00833B5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FF0000"/>
          <w:sz w:val="40"/>
          <w:szCs w:val="40"/>
        </w:rPr>
        <w:t>Скажи наркотикам «НЕТ»</w:t>
      </w:r>
    </w:p>
    <w:p w:rsidR="00833B5D" w:rsidRDefault="00833B5D" w:rsidP="00833B5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  <w:shd w:val="clear" w:color="auto" w:fill="C0C0C0"/>
        </w:rPr>
        <w:t>С чего начинается употребление наркотиков среди молодёжи:</w:t>
      </w:r>
    </w:p>
    <w:p w:rsidR="00833B5D" w:rsidRDefault="00833B5D" w:rsidP="00833B5D">
      <w:pPr>
        <w:numPr>
          <w:ilvl w:val="0"/>
          <w:numId w:val="1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Calibri" w:hAnsi="Calibri" w:cs="Arial"/>
          <w:b/>
          <w:bCs/>
          <w:color w:val="000000"/>
          <w:sz w:val="22"/>
          <w:szCs w:val="22"/>
        </w:rPr>
        <w:t>ЛЮБОПЫТСТВО - </w:t>
      </w:r>
      <w:r>
        <w:rPr>
          <w:rStyle w:val="c7"/>
          <w:rFonts w:ascii="Calibri" w:hAnsi="Calibri" w:cs="Arial"/>
          <w:color w:val="000000"/>
          <w:sz w:val="22"/>
          <w:szCs w:val="22"/>
        </w:rPr>
        <w:t>хочется попробовать как это…..</w:t>
      </w:r>
    </w:p>
    <w:p w:rsidR="00833B5D" w:rsidRDefault="00833B5D" w:rsidP="00833B5D">
      <w:pPr>
        <w:numPr>
          <w:ilvl w:val="0"/>
          <w:numId w:val="1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Calibri" w:hAnsi="Calibri" w:cs="Arial"/>
          <w:b/>
          <w:bCs/>
          <w:color w:val="000000"/>
          <w:sz w:val="22"/>
          <w:szCs w:val="22"/>
        </w:rPr>
        <w:t>ЗА КОМПАНИЮ С ДРУЗЬЯМИ – </w:t>
      </w:r>
      <w:r>
        <w:rPr>
          <w:rStyle w:val="c7"/>
          <w:rFonts w:ascii="Calibri" w:hAnsi="Calibri" w:cs="Arial"/>
          <w:color w:val="000000"/>
          <w:sz w:val="22"/>
          <w:szCs w:val="22"/>
        </w:rPr>
        <w:t>куда все туда и я</w:t>
      </w:r>
      <w:proofErr w:type="gramStart"/>
      <w:r>
        <w:rPr>
          <w:rStyle w:val="c7"/>
          <w:rFonts w:ascii="Calibri" w:hAnsi="Calibri" w:cs="Arial"/>
          <w:color w:val="000000"/>
          <w:sz w:val="22"/>
          <w:szCs w:val="22"/>
        </w:rPr>
        <w:t>..</w:t>
      </w:r>
      <w:proofErr w:type="gramEnd"/>
    </w:p>
    <w:p w:rsidR="00833B5D" w:rsidRDefault="00833B5D" w:rsidP="00833B5D">
      <w:pPr>
        <w:numPr>
          <w:ilvl w:val="0"/>
          <w:numId w:val="1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10"/>
          <w:rFonts w:ascii="Calibri" w:hAnsi="Calibri" w:cs="Arial"/>
          <w:b/>
          <w:bCs/>
          <w:color w:val="000000"/>
          <w:sz w:val="22"/>
          <w:szCs w:val="22"/>
        </w:rPr>
        <w:t>У МЕНЯ МНОГО ПРОБЛЕМ – </w:t>
      </w:r>
      <w:r>
        <w:rPr>
          <w:rStyle w:val="c7"/>
          <w:rFonts w:ascii="Calibri" w:hAnsi="Calibri" w:cs="Arial"/>
          <w:color w:val="000000"/>
          <w:sz w:val="22"/>
          <w:szCs w:val="22"/>
        </w:rPr>
        <w:t>всё уже достало и…..</w:t>
      </w:r>
    </w:p>
    <w:p w:rsidR="00833B5D" w:rsidRDefault="00833B5D" w:rsidP="00833B5D">
      <w:pPr>
        <w:numPr>
          <w:ilvl w:val="0"/>
          <w:numId w:val="1"/>
        </w:numPr>
        <w:shd w:val="clear" w:color="auto" w:fill="FFFFFF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b/>
          <w:bCs/>
          <w:color w:val="000000"/>
          <w:sz w:val="22"/>
          <w:szCs w:val="22"/>
        </w:rPr>
        <w:t>ХОЧУ БЫТЬ ВЗРОСЛЫМ –</w:t>
      </w:r>
      <w:r>
        <w:rPr>
          <w:rStyle w:val="c7"/>
          <w:rFonts w:ascii="Calibri" w:hAnsi="Calibri" w:cs="Arial"/>
          <w:color w:val="000000"/>
          <w:sz w:val="22"/>
          <w:szCs w:val="22"/>
        </w:rPr>
        <w:t> я вам всем докажу что</w:t>
      </w:r>
      <w:proofErr w:type="gramStart"/>
      <w:r>
        <w:rPr>
          <w:rStyle w:val="c7"/>
          <w:rFonts w:ascii="Calibri" w:hAnsi="Calibri" w:cs="Arial"/>
          <w:color w:val="000000"/>
          <w:sz w:val="22"/>
          <w:szCs w:val="22"/>
        </w:rPr>
        <w:t>..</w:t>
      </w:r>
      <w:proofErr w:type="gramEnd"/>
    </w:p>
    <w:p w:rsidR="00833B5D" w:rsidRDefault="00833B5D" w:rsidP="00833B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Все эти суждения очень ошибочны, потому что они приводят к необратимым последствиям.</w:t>
      </w:r>
    </w:p>
    <w:p w:rsidR="00833B5D" w:rsidRDefault="00833B5D" w:rsidP="00833B5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6B37FF"/>
          <w:sz w:val="22"/>
          <w:szCs w:val="22"/>
        </w:rPr>
        <w:t>9 признаков при помощи, которых можно распознать, что человек начал принимать наркотики.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Он (она) начал часто исчезать из дома.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Он (она) начал очень часто врать.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За достаточно короткий промежуток времени у него (её), практически, полностью поменялся круг друзей.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Его (её) полностью перестали интересовать семейные проблемы.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Он вообще изменился.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Он (она) потерял свои прежние интересы.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lastRenderedPageBreak/>
        <w:t>У него изменился режим сна. 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  <w:shd w:val="clear" w:color="auto" w:fill="FFFFFF"/>
        </w:rPr>
        <w:t>В доме стали пропадать деньги или вещи.</w:t>
      </w:r>
    </w:p>
    <w:p w:rsidR="00833B5D" w:rsidRDefault="00833B5D" w:rsidP="00833B5D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6"/>
          <w:color w:val="000000"/>
          <w:sz w:val="22"/>
          <w:szCs w:val="22"/>
          <w:shd w:val="clear" w:color="auto" w:fill="FFFFFF"/>
        </w:rPr>
        <w:t>Всё чаще кажется, что он (она) возвращается домой с прогулки в состоянии опьянения.</w:t>
      </w:r>
    </w:p>
    <w:p w:rsidR="00833B5D" w:rsidRDefault="00833B5D" w:rsidP="00833B5D"/>
    <w:p w:rsidR="00284AD1" w:rsidRDefault="00284AD1" w:rsidP="00284AD1">
      <w:pPr>
        <w:pStyle w:val="af2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4C4C4C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4C4C4C"/>
          <w:sz w:val="20"/>
          <w:szCs w:val="20"/>
        </w:rPr>
        <w:drawing>
          <wp:inline distT="0" distB="0" distL="0" distR="0">
            <wp:extent cx="2857500" cy="2019300"/>
            <wp:effectExtent l="0" t="0" r="0" b="0"/>
            <wp:docPr id="5" name="Рисунок 5" descr="http://www.ngchel.ru/net_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gchel.ru/net_narkotik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C4C4C"/>
          <w:sz w:val="20"/>
          <w:szCs w:val="20"/>
        </w:rPr>
        <w:t>Употребление молодежью психотропных веществ стало настоящей бедой нашего общества. Именно поэтому антинаркотическая пропаганда играет сейчас такую значительную роль. Профилактика вредных привычек должна начинаться еще в детском саду и красной нитью проходить через школу, колледж, ВУЗ. Семье и обществу необходимо действовать в унисон, чтобы такое воспитание приносило свои плоды. У детей, подростков и юношества должна сформироваться психологическая установка на выбор здорового образа жизни и отказ от приема наркотиков.</w:t>
      </w:r>
    </w:p>
    <w:p w:rsidR="00284AD1" w:rsidRDefault="00284AD1" w:rsidP="00284AD1">
      <w:pPr>
        <w:pStyle w:val="af2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 xml:space="preserve">Главная цель антинаркотической пропаганды – обратить внимание на растущую угрозу нашему обществу. </w:t>
      </w:r>
      <w:proofErr w:type="gramStart"/>
      <w:r>
        <w:rPr>
          <w:rFonts w:ascii="Arial" w:hAnsi="Arial" w:cs="Arial"/>
          <w:color w:val="4C4C4C"/>
          <w:sz w:val="20"/>
          <w:szCs w:val="20"/>
        </w:rPr>
        <w:t>Приоритетные задачи, направленные на ее достижение: — формирование единого банка материалов социальной рекламы любой формы: видеороликов, аудиозаписей, печатной продукции</w:t>
      </w:r>
      <w:r>
        <w:rPr>
          <w:rFonts w:ascii="Arial" w:hAnsi="Arial" w:cs="Arial"/>
          <w:color w:val="4C4C4C"/>
          <w:sz w:val="20"/>
          <w:szCs w:val="20"/>
          <w:bdr w:val="none" w:sz="0" w:space="0" w:color="auto" w:frame="1"/>
        </w:rPr>
        <w:t> (</w:t>
      </w:r>
      <w:r>
        <w:rPr>
          <w:rFonts w:ascii="Arial" w:hAnsi="Arial" w:cs="Arial"/>
          <w:color w:val="4C4C4C"/>
          <w:sz w:val="20"/>
          <w:szCs w:val="20"/>
        </w:rPr>
        <w:t xml:space="preserve">например, буклет против наркомании); — тесное сотрудничество с агентствами по рекламе, </w:t>
      </w:r>
      <w:proofErr w:type="spellStart"/>
      <w:r>
        <w:rPr>
          <w:rFonts w:ascii="Arial" w:hAnsi="Arial" w:cs="Arial"/>
          <w:color w:val="4C4C4C"/>
          <w:sz w:val="20"/>
          <w:szCs w:val="20"/>
        </w:rPr>
        <w:t>web</w:t>
      </w:r>
      <w:proofErr w:type="spellEnd"/>
      <w:r>
        <w:rPr>
          <w:rFonts w:ascii="Arial" w:hAnsi="Arial" w:cs="Arial"/>
          <w:color w:val="4C4C4C"/>
          <w:sz w:val="20"/>
          <w:szCs w:val="20"/>
        </w:rPr>
        <w:t>-дизайнерскими студиями, СМИ, творческими коллективами в целях разработки, создания и последующего распространения памяток антинаркотической направленности и других видов наглядной агитации;</w:t>
      </w:r>
      <w:proofErr w:type="gramEnd"/>
    </w:p>
    <w:p w:rsidR="00284AD1" w:rsidRDefault="00284AD1" w:rsidP="00284AD1">
      <w:pPr>
        <w:numPr>
          <w:ilvl w:val="0"/>
          <w:numId w:val="3"/>
        </w:numPr>
        <w:ind w:left="0"/>
        <w:textAlignment w:val="baseline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информирование всех слоев общества о трагических последствиях наркомании и необходимости ее профилактики;</w:t>
      </w:r>
    </w:p>
    <w:p w:rsidR="00284AD1" w:rsidRDefault="00284AD1" w:rsidP="00284AD1">
      <w:pPr>
        <w:numPr>
          <w:ilvl w:val="0"/>
          <w:numId w:val="3"/>
        </w:numPr>
        <w:ind w:left="0"/>
        <w:textAlignment w:val="baseline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формирование всеми доступными средствами отрицательного отношения к немедицинскому использованию наркотических средств;</w:t>
      </w:r>
    </w:p>
    <w:p w:rsidR="00284AD1" w:rsidRDefault="00284AD1" w:rsidP="00284AD1">
      <w:pPr>
        <w:numPr>
          <w:ilvl w:val="0"/>
          <w:numId w:val="3"/>
        </w:numPr>
        <w:ind w:left="0"/>
        <w:textAlignment w:val="baseline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повсеместная агитация за правильный выбор в пользу здорового образа жизни каждым человеком, как основы социального и экономического здоровья общества.</w:t>
      </w:r>
    </w:p>
    <w:p w:rsidR="00284AD1" w:rsidRDefault="00284AD1" w:rsidP="00284AD1">
      <w:pPr>
        <w:pStyle w:val="af2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4C4C4C"/>
          <w:sz w:val="20"/>
          <w:szCs w:val="20"/>
        </w:rPr>
      </w:pPr>
      <w:r>
        <w:rPr>
          <w:rFonts w:ascii="Arial" w:hAnsi="Arial" w:cs="Arial"/>
          <w:color w:val="4C4C4C"/>
          <w:sz w:val="20"/>
          <w:szCs w:val="20"/>
        </w:rPr>
        <w:t>Одно из важнейших направлений деятельности – создание, издание и распространение наглядной агитации для работы с населением. </w:t>
      </w:r>
    </w:p>
    <w:p w:rsidR="00DB1CCB" w:rsidRDefault="00DB1CCB" w:rsidP="00EC498D">
      <w:pPr>
        <w:jc w:val="center"/>
        <w:rPr>
          <w:b/>
          <w:sz w:val="28"/>
          <w:szCs w:val="28"/>
        </w:rPr>
      </w:pPr>
    </w:p>
    <w:sectPr w:rsidR="00DB1CCB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BE6"/>
    <w:multiLevelType w:val="multilevel"/>
    <w:tmpl w:val="4B7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F4CEE"/>
    <w:multiLevelType w:val="multilevel"/>
    <w:tmpl w:val="004A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D63B6"/>
    <w:multiLevelType w:val="multilevel"/>
    <w:tmpl w:val="008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284AD1"/>
    <w:rsid w:val="0036658F"/>
    <w:rsid w:val="00434E3C"/>
    <w:rsid w:val="00647F34"/>
    <w:rsid w:val="0068315D"/>
    <w:rsid w:val="00780DB8"/>
    <w:rsid w:val="00833B5D"/>
    <w:rsid w:val="008A5F62"/>
    <w:rsid w:val="00AE138D"/>
    <w:rsid w:val="00B17670"/>
    <w:rsid w:val="00D669E2"/>
    <w:rsid w:val="00DB1CCB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833B5D"/>
    <w:pPr>
      <w:spacing w:before="100" w:beforeAutospacing="1" w:after="100" w:afterAutospacing="1"/>
    </w:pPr>
  </w:style>
  <w:style w:type="character" w:customStyle="1" w:styleId="c19">
    <w:name w:val="c19"/>
    <w:basedOn w:val="a0"/>
    <w:rsid w:val="00833B5D"/>
  </w:style>
  <w:style w:type="character" w:customStyle="1" w:styleId="c3">
    <w:name w:val="c3"/>
    <w:basedOn w:val="a0"/>
    <w:rsid w:val="00833B5D"/>
  </w:style>
  <w:style w:type="character" w:customStyle="1" w:styleId="c10">
    <w:name w:val="c10"/>
    <w:basedOn w:val="a0"/>
    <w:rsid w:val="00833B5D"/>
  </w:style>
  <w:style w:type="character" w:customStyle="1" w:styleId="c7">
    <w:name w:val="c7"/>
    <w:basedOn w:val="a0"/>
    <w:rsid w:val="00833B5D"/>
  </w:style>
  <w:style w:type="character" w:customStyle="1" w:styleId="c1">
    <w:name w:val="c1"/>
    <w:basedOn w:val="a0"/>
    <w:rsid w:val="00833B5D"/>
  </w:style>
  <w:style w:type="character" w:customStyle="1" w:styleId="c6">
    <w:name w:val="c6"/>
    <w:basedOn w:val="a0"/>
    <w:rsid w:val="00833B5D"/>
  </w:style>
  <w:style w:type="paragraph" w:styleId="af2">
    <w:name w:val="Normal (Web)"/>
    <w:basedOn w:val="a"/>
    <w:uiPriority w:val="99"/>
    <w:semiHidden/>
    <w:unhideWhenUsed/>
    <w:rsid w:val="00284A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833B5D"/>
    <w:pPr>
      <w:spacing w:before="100" w:beforeAutospacing="1" w:after="100" w:afterAutospacing="1"/>
    </w:pPr>
  </w:style>
  <w:style w:type="character" w:customStyle="1" w:styleId="c19">
    <w:name w:val="c19"/>
    <w:basedOn w:val="a0"/>
    <w:rsid w:val="00833B5D"/>
  </w:style>
  <w:style w:type="character" w:customStyle="1" w:styleId="c3">
    <w:name w:val="c3"/>
    <w:basedOn w:val="a0"/>
    <w:rsid w:val="00833B5D"/>
  </w:style>
  <w:style w:type="character" w:customStyle="1" w:styleId="c10">
    <w:name w:val="c10"/>
    <w:basedOn w:val="a0"/>
    <w:rsid w:val="00833B5D"/>
  </w:style>
  <w:style w:type="character" w:customStyle="1" w:styleId="c7">
    <w:name w:val="c7"/>
    <w:basedOn w:val="a0"/>
    <w:rsid w:val="00833B5D"/>
  </w:style>
  <w:style w:type="character" w:customStyle="1" w:styleId="c1">
    <w:name w:val="c1"/>
    <w:basedOn w:val="a0"/>
    <w:rsid w:val="00833B5D"/>
  </w:style>
  <w:style w:type="character" w:customStyle="1" w:styleId="c6">
    <w:name w:val="c6"/>
    <w:basedOn w:val="a0"/>
    <w:rsid w:val="00833B5D"/>
  </w:style>
  <w:style w:type="paragraph" w:styleId="af2">
    <w:name w:val="Normal (Web)"/>
    <w:basedOn w:val="a"/>
    <w:uiPriority w:val="99"/>
    <w:semiHidden/>
    <w:unhideWhenUsed/>
    <w:rsid w:val="00284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8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3CE32-C79D-4109-9E7D-BF1E96AA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6</cp:revision>
  <cp:lastPrinted>2017-02-03T03:38:00Z</cp:lastPrinted>
  <dcterms:created xsi:type="dcterms:W3CDTF">2018-09-04T08:30:00Z</dcterms:created>
  <dcterms:modified xsi:type="dcterms:W3CDTF">2018-09-04T09:50:00Z</dcterms:modified>
</cp:coreProperties>
</file>