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B8" w:rsidRDefault="003A74B8" w:rsidP="003A74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4B8" w:rsidRDefault="003A74B8" w:rsidP="003A74B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:rsidR="003A74B8" w:rsidRDefault="003A74B8" w:rsidP="003A74B8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сельсовета»</w:t>
      </w:r>
    </w:p>
    <w:p w:rsidR="003A74B8" w:rsidRDefault="003A74B8" w:rsidP="003A74B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:rsidR="003A74B8" w:rsidRDefault="003A74B8" w:rsidP="003A74B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:rsidR="003A74B8" w:rsidRDefault="003A74B8" w:rsidP="003A74B8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</w:t>
      </w:r>
    </w:p>
    <w:p w:rsidR="003A74B8" w:rsidRDefault="003A74B8" w:rsidP="003A74B8">
      <w:pPr>
        <w:rPr>
          <w:b/>
          <w:sz w:val="52"/>
          <w:szCs w:val="52"/>
        </w:rPr>
      </w:pPr>
    </w:p>
    <w:p w:rsidR="003A74B8" w:rsidRDefault="003A74B8" w:rsidP="003A74B8">
      <w:pPr>
        <w:rPr>
          <w:b/>
          <w:sz w:val="40"/>
          <w:szCs w:val="40"/>
        </w:rPr>
      </w:pPr>
    </w:p>
    <w:p w:rsidR="003A74B8" w:rsidRDefault="003A74B8" w:rsidP="003A74B8">
      <w:pPr>
        <w:rPr>
          <w:b/>
          <w:sz w:val="40"/>
          <w:szCs w:val="40"/>
        </w:rPr>
      </w:pPr>
    </w:p>
    <w:p w:rsidR="003A74B8" w:rsidRDefault="003A74B8" w:rsidP="003A74B8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1E0"/>
      </w:tblPr>
      <w:tblGrid>
        <w:gridCol w:w="3220"/>
        <w:gridCol w:w="3184"/>
        <w:gridCol w:w="3167"/>
      </w:tblGrid>
      <w:tr w:rsidR="003A74B8" w:rsidTr="000B28A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E0629D" w:rsidP="00E0629D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15</w:t>
            </w:r>
            <w:r w:rsidR="003A74B8">
              <w:rPr>
                <w:rFonts w:ascii="Monotype Corsiva" w:hAnsi="Monotype Corsiva"/>
                <w:i/>
                <w:sz w:val="40"/>
                <w:szCs w:val="40"/>
              </w:rPr>
              <w:t>.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04</w:t>
            </w:r>
            <w:r w:rsidR="003A74B8">
              <w:rPr>
                <w:rFonts w:ascii="Monotype Corsiva" w:hAnsi="Monotype Corsiva"/>
                <w:i/>
                <w:sz w:val="40"/>
                <w:szCs w:val="40"/>
              </w:rPr>
              <w:t>.20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E0629D" w:rsidP="000B28A4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среда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E0629D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 xml:space="preserve">№ </w:t>
            </w:r>
            <w:r w:rsidR="00E0629D">
              <w:rPr>
                <w:rFonts w:ascii="Monotype Corsiva" w:hAnsi="Monotype Corsiva"/>
                <w:i/>
                <w:sz w:val="40"/>
                <w:szCs w:val="40"/>
              </w:rPr>
              <w:t>16</w:t>
            </w:r>
          </w:p>
        </w:tc>
      </w:tr>
    </w:tbl>
    <w:p w:rsidR="003A74B8" w:rsidRDefault="003A74B8" w:rsidP="003A74B8">
      <w:pPr>
        <w:rPr>
          <w:i/>
          <w:sz w:val="40"/>
          <w:szCs w:val="40"/>
        </w:rPr>
      </w:pPr>
    </w:p>
    <w:p w:rsidR="003A74B8" w:rsidRDefault="003A74B8" w:rsidP="003A74B8">
      <w:pPr>
        <w:rPr>
          <w:b/>
          <w:sz w:val="28"/>
          <w:szCs w:val="28"/>
        </w:rPr>
      </w:pPr>
    </w:p>
    <w:p w:rsidR="003A74B8" w:rsidRDefault="003A74B8" w:rsidP="003A74B8">
      <w:pPr>
        <w:rPr>
          <w:b/>
          <w:sz w:val="28"/>
          <w:szCs w:val="28"/>
        </w:rPr>
      </w:pPr>
    </w:p>
    <w:p w:rsidR="003A74B8" w:rsidRDefault="003A74B8" w:rsidP="003A74B8">
      <w:pPr>
        <w:rPr>
          <w:b/>
          <w:sz w:val="28"/>
          <w:szCs w:val="28"/>
        </w:rPr>
      </w:pPr>
    </w:p>
    <w:p w:rsidR="003A74B8" w:rsidRDefault="003A74B8" w:rsidP="003A74B8">
      <w:pPr>
        <w:rPr>
          <w:b/>
          <w:sz w:val="28"/>
          <w:szCs w:val="28"/>
        </w:rPr>
      </w:pPr>
    </w:p>
    <w:p w:rsidR="003A74B8" w:rsidRDefault="003A74B8" w:rsidP="003A74B8">
      <w:pPr>
        <w:rPr>
          <w:b/>
          <w:sz w:val="28"/>
          <w:szCs w:val="28"/>
        </w:rPr>
      </w:pPr>
    </w:p>
    <w:p w:rsidR="003A74B8" w:rsidRDefault="003A74B8" w:rsidP="003A74B8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934"/>
        <w:gridCol w:w="1930"/>
        <w:gridCol w:w="1892"/>
        <w:gridCol w:w="1883"/>
        <w:gridCol w:w="1932"/>
      </w:tblGrid>
      <w:tr w:rsidR="003A74B8" w:rsidTr="000B28A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0B28A4">
            <w:r>
              <w:t>Учредители:</w:t>
            </w:r>
          </w:p>
          <w:p w:rsidR="003A74B8" w:rsidRDefault="003A74B8" w:rsidP="000B28A4">
            <w:r>
              <w:t>Совет депутатов</w:t>
            </w:r>
          </w:p>
          <w:p w:rsidR="003A74B8" w:rsidRDefault="003A74B8" w:rsidP="000B28A4">
            <w:proofErr w:type="spellStart"/>
            <w:r>
              <w:t>Чебаковского</w:t>
            </w:r>
            <w:proofErr w:type="spellEnd"/>
            <w:r>
              <w:t xml:space="preserve"> сельсовета</w:t>
            </w:r>
          </w:p>
          <w:p w:rsidR="003A74B8" w:rsidRDefault="003A74B8" w:rsidP="000B28A4">
            <w:r>
              <w:t xml:space="preserve">Администрация </w:t>
            </w:r>
            <w:proofErr w:type="spellStart"/>
            <w:r>
              <w:t>Чебаковского</w:t>
            </w:r>
            <w:proofErr w:type="spellEnd"/>
            <w:r>
              <w:t xml:space="preserve"> сельсовета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0B28A4">
            <w:r>
              <w:t>Адрес редакции:</w:t>
            </w:r>
          </w:p>
          <w:p w:rsidR="003A74B8" w:rsidRDefault="003A74B8" w:rsidP="000B28A4">
            <w:r>
              <w:t>632095</w:t>
            </w:r>
          </w:p>
          <w:p w:rsidR="003A74B8" w:rsidRDefault="003A74B8" w:rsidP="000B28A4">
            <w:r>
              <w:t>Новосибирская область Северный р-н</w:t>
            </w:r>
          </w:p>
          <w:p w:rsidR="003A74B8" w:rsidRDefault="003A74B8" w:rsidP="000B28A4">
            <w:r>
              <w:t>с</w:t>
            </w:r>
            <w:proofErr w:type="gramStart"/>
            <w:r>
              <w:t>.Ч</w:t>
            </w:r>
            <w:proofErr w:type="gramEnd"/>
            <w:r>
              <w:t>ебаки</w:t>
            </w:r>
          </w:p>
          <w:p w:rsidR="003A74B8" w:rsidRDefault="003A74B8" w:rsidP="000B28A4">
            <w:r>
              <w:t>ул</w:t>
            </w:r>
            <w:proofErr w:type="gramStart"/>
            <w:r>
              <w:t>.С</w:t>
            </w:r>
            <w:proofErr w:type="gramEnd"/>
            <w:r>
              <w:t>оветская № 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0B28A4">
            <w:r>
              <w:t>Главный редактор</w:t>
            </w:r>
          </w:p>
          <w:p w:rsidR="003A74B8" w:rsidRDefault="003A74B8" w:rsidP="000B28A4">
            <w:proofErr w:type="spellStart"/>
            <w:r>
              <w:t>Ратникова</w:t>
            </w:r>
            <w:proofErr w:type="spellEnd"/>
            <w:r>
              <w:t xml:space="preserve"> Т.М.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0B28A4">
            <w:r>
              <w:t>Телефон:</w:t>
            </w:r>
          </w:p>
          <w:p w:rsidR="003A74B8" w:rsidRDefault="003A74B8" w:rsidP="000B28A4">
            <w:r>
              <w:t>41-234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0B28A4">
            <w:r>
              <w:t xml:space="preserve">Отпечатано в администрации </w:t>
            </w:r>
            <w:proofErr w:type="spellStart"/>
            <w:r>
              <w:t>Чебаковского</w:t>
            </w:r>
            <w:proofErr w:type="spellEnd"/>
            <w:r>
              <w:t xml:space="preserve"> сельсовета</w:t>
            </w:r>
          </w:p>
          <w:p w:rsidR="003A74B8" w:rsidRDefault="003A74B8" w:rsidP="000B28A4">
            <w:r>
              <w:t>Тираж 30 экз.</w:t>
            </w:r>
          </w:p>
          <w:p w:rsidR="003A74B8" w:rsidRDefault="003A74B8" w:rsidP="000B28A4">
            <w:r>
              <w:t>Бесплатно.</w:t>
            </w:r>
          </w:p>
        </w:tc>
      </w:tr>
    </w:tbl>
    <w:p w:rsidR="00E0629D" w:rsidRDefault="00E0629D" w:rsidP="00E0629D">
      <w:pPr>
        <w:ind w:left="242" w:right="242"/>
        <w:outlineLvl w:val="0"/>
      </w:pPr>
      <w:r>
        <w:rPr>
          <w:noProof/>
        </w:rPr>
        <w:lastRenderedPageBreak/>
        <w:drawing>
          <wp:inline distT="0" distB="0" distL="0" distR="0">
            <wp:extent cx="5940425" cy="3346317"/>
            <wp:effectExtent l="19050" t="0" r="3175" b="0"/>
            <wp:docPr id="2" name="Рисунок 1" descr="C:\Users\1\Desktop\документы\ЕДДС\статьи в вестник\IMG-202004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кументы\ЕДДС\статьи в вестник\IMG-20200414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29D" w:rsidRDefault="00E0629D" w:rsidP="00E0629D"/>
    <w:p w:rsidR="00304310" w:rsidRDefault="00E0629D" w:rsidP="00E0629D">
      <w:pPr>
        <w:tabs>
          <w:tab w:val="left" w:pos="5600"/>
        </w:tabs>
      </w:pPr>
      <w:r>
        <w:tab/>
      </w:r>
    </w:p>
    <w:p w:rsidR="00E0629D" w:rsidRPr="00FB31BE" w:rsidRDefault="00E0629D" w:rsidP="00E0629D">
      <w:pPr>
        <w:pStyle w:val="a7"/>
        <w:shd w:val="clear" w:color="auto" w:fill="FFFFFF"/>
        <w:spacing w:before="0" w:beforeAutospacing="0" w:line="360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FB31BE">
        <w:rPr>
          <w:rFonts w:ascii="Arial" w:hAnsi="Arial" w:cs="Arial"/>
          <w:b/>
          <w:color w:val="000000"/>
          <w:sz w:val="23"/>
          <w:szCs w:val="23"/>
        </w:rPr>
        <w:t>Особый противопожарный период</w:t>
      </w:r>
    </w:p>
    <w:p w:rsidR="00E0629D" w:rsidRDefault="00E0629D" w:rsidP="00E0629D">
      <w:pPr>
        <w:pStyle w:val="a7"/>
        <w:shd w:val="clear" w:color="auto" w:fill="FFFFFF"/>
        <w:spacing w:before="0" w:beforeAutospacing="0"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нарушение требований особого противопожарного режима к административной ответственности привлечено 4 нарушителя</w:t>
      </w:r>
    </w:p>
    <w:p w:rsidR="00E0629D" w:rsidRDefault="00E0629D" w:rsidP="00E0629D">
      <w:pPr>
        <w:pStyle w:val="a7"/>
        <w:shd w:val="clear" w:color="auto" w:fill="FFFFFF"/>
        <w:spacing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Инспекторами пожарного надзора составлены протоколы на трех граждан и одно должностное лицо. В условиях особого противопожарного режима нарушение требований пожарной безопасности влечет наложение штрафов в двойном размере, а также привлечение к уголовной ответственности.</w:t>
      </w:r>
    </w:p>
    <w:p w:rsidR="00E0629D" w:rsidRDefault="00E0629D" w:rsidP="00E0629D">
      <w:pPr>
        <w:pStyle w:val="a7"/>
        <w:shd w:val="clear" w:color="auto" w:fill="FFFFFF"/>
        <w:spacing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Особый противопожарный режим действует в Куйбышевском районе с 10 апреля. В этот период категорически запрещено разведение открытого огня, в том числе запрещено выжигание сухой травянистой растительности, стерни, пожнивных остатков на землях сельскохозяйственного назначения и землях запаса.</w:t>
      </w:r>
    </w:p>
    <w:p w:rsidR="00E0629D" w:rsidRDefault="00E0629D" w:rsidP="00E0629D">
      <w:pPr>
        <w:pStyle w:val="a7"/>
        <w:shd w:val="clear" w:color="auto" w:fill="FFFFFF"/>
        <w:spacing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ОНДиПР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Куйбышевскому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Северному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районамнастоятельно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просит руководителей предприятий сельского хозяйства соблюдать правила пожарной безопасности. В случае нарушения установленного режима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сельхозтоваропроизводители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помимо привлечения к административной ответственности, будут лишены пра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ва на получение финансовой господдержки.</w:t>
      </w:r>
    </w:p>
    <w:p w:rsidR="00E0629D" w:rsidRDefault="00E0629D" w:rsidP="00E0629D">
      <w:pPr>
        <w:pStyle w:val="a7"/>
        <w:shd w:val="clear" w:color="auto" w:fill="FFFFFF"/>
        <w:spacing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связи со сложной пожароопасной обстановкой призываем садоводов и владельцев частных домов максимально соблюдать правила пожарной безопасности, не сжигать </w:t>
      </w:r>
      <w:r>
        <w:rPr>
          <w:rFonts w:ascii="Arial" w:hAnsi="Arial" w:cs="Arial"/>
          <w:color w:val="000000"/>
          <w:sz w:val="23"/>
          <w:szCs w:val="23"/>
        </w:rPr>
        <w:lastRenderedPageBreak/>
        <w:t>мусор, быть бдительными и обеспечить на своем участке наличие первичных средств тушения пожара.</w:t>
      </w:r>
    </w:p>
    <w:p w:rsidR="00E0629D" w:rsidRDefault="00E0629D" w:rsidP="00E0629D">
      <w:pPr>
        <w:pStyle w:val="a7"/>
        <w:shd w:val="clear" w:color="auto" w:fill="FFFFFF"/>
        <w:spacing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Просим население Куйбышевского района при обнаружении очагов возгорания сухой травы немедленно сообщать в пожарную охрану по телефону «101» или «112».</w:t>
      </w:r>
    </w:p>
    <w:p w:rsidR="00E0629D" w:rsidRDefault="00E0629D" w:rsidP="00E0629D"/>
    <w:p w:rsidR="00E0629D" w:rsidRPr="00E0629D" w:rsidRDefault="00E0629D" w:rsidP="00E0629D">
      <w:pPr>
        <w:tabs>
          <w:tab w:val="left" w:pos="5600"/>
        </w:tabs>
      </w:pPr>
    </w:p>
    <w:sectPr w:rsidR="00E0629D" w:rsidRPr="00E0629D" w:rsidSect="0023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A74B8"/>
    <w:rsid w:val="001C4AA2"/>
    <w:rsid w:val="00235963"/>
    <w:rsid w:val="00304310"/>
    <w:rsid w:val="00362F1D"/>
    <w:rsid w:val="003A0B06"/>
    <w:rsid w:val="003A74B8"/>
    <w:rsid w:val="004D4339"/>
    <w:rsid w:val="0065505B"/>
    <w:rsid w:val="00A52260"/>
    <w:rsid w:val="00AF2CCF"/>
    <w:rsid w:val="00E0629D"/>
    <w:rsid w:val="00E3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3A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4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3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0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2019-03-13T06:17:00Z</dcterms:created>
  <dcterms:modified xsi:type="dcterms:W3CDTF">2020-04-15T03:57:00Z</dcterms:modified>
</cp:coreProperties>
</file>