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1A" w:rsidRPr="002B621A" w:rsidRDefault="002B621A" w:rsidP="002B621A">
      <w:pPr>
        <w:tabs>
          <w:tab w:val="left" w:pos="684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Приложение </w:t>
      </w:r>
    </w:p>
    <w:p w:rsidR="002B621A" w:rsidRPr="002B621A" w:rsidRDefault="002B621A" w:rsidP="002B621A">
      <w:pPr>
        <w:tabs>
          <w:tab w:val="left" w:pos="684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1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Чебаковского сельсовета Северного района Новосибирской области от 31.01.2022 № 7/1</w:t>
      </w:r>
    </w:p>
    <w:p w:rsidR="002B621A" w:rsidRPr="002B621A" w:rsidRDefault="002B621A" w:rsidP="002B621A">
      <w:pPr>
        <w:tabs>
          <w:tab w:val="left" w:pos="684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21A" w:rsidRPr="002B621A" w:rsidRDefault="002B621A" w:rsidP="002B621A">
      <w:pPr>
        <w:tabs>
          <w:tab w:val="left" w:pos="684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21A" w:rsidRPr="002B621A" w:rsidRDefault="002B621A" w:rsidP="002B621A">
      <w:pPr>
        <w:tabs>
          <w:tab w:val="left" w:pos="684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21A" w:rsidRPr="002B621A" w:rsidRDefault="002B621A" w:rsidP="002B6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B6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:rsidR="002B621A" w:rsidRPr="002B621A" w:rsidRDefault="002B621A" w:rsidP="002B6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объектов муниципального имущества Чебаковского сельсовета Северного района Новосибирской области, в отношении которых планируется заключение концессионных соглашений в 2022 году</w:t>
      </w:r>
    </w:p>
    <w:bookmarkEnd w:id="0"/>
    <w:p w:rsidR="002B621A" w:rsidRPr="002B621A" w:rsidRDefault="002B621A" w:rsidP="002B6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7"/>
        <w:gridCol w:w="2766"/>
        <w:gridCol w:w="2037"/>
        <w:gridCol w:w="1955"/>
        <w:gridCol w:w="2056"/>
      </w:tblGrid>
      <w:tr w:rsidR="002B621A" w:rsidRPr="002B621A" w:rsidTr="002B62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1A" w:rsidRPr="002B621A" w:rsidRDefault="002B621A" w:rsidP="002B621A">
            <w:pPr>
              <w:tabs>
                <w:tab w:val="left" w:pos="68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621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B621A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B621A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1A" w:rsidRPr="002B621A" w:rsidRDefault="002B621A" w:rsidP="002B621A">
            <w:pPr>
              <w:tabs>
                <w:tab w:val="left" w:pos="68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621A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объекта концессионного соглашения и его адрес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1A" w:rsidRPr="002B621A" w:rsidRDefault="002B621A" w:rsidP="002B621A">
            <w:pPr>
              <w:tabs>
                <w:tab w:val="left" w:pos="68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621A">
              <w:rPr>
                <w:rFonts w:ascii="Times New Roman" w:eastAsia="Times New Roman" w:hAnsi="Times New Roman"/>
                <w:b/>
                <w:sz w:val="24"/>
                <w:szCs w:val="24"/>
              </w:rPr>
              <w:t>Технико-экономические показатели объекта концессионного соглашения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1A" w:rsidRPr="002B621A" w:rsidRDefault="002B621A" w:rsidP="002B621A">
            <w:pPr>
              <w:tabs>
                <w:tab w:val="left" w:pos="68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621A">
              <w:rPr>
                <w:rFonts w:ascii="Times New Roman" w:eastAsia="Times New Roman" w:hAnsi="Times New Roman"/>
                <w:b/>
                <w:sz w:val="24"/>
                <w:szCs w:val="24"/>
              </w:rPr>
              <w:t>Год ввода в эксплуатацию объекта концессионного соглашения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1A" w:rsidRPr="002B621A" w:rsidRDefault="002B621A" w:rsidP="002B621A">
            <w:pPr>
              <w:tabs>
                <w:tab w:val="left" w:pos="68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621A">
              <w:rPr>
                <w:rFonts w:ascii="Times New Roman" w:eastAsia="Times New Roman" w:hAnsi="Times New Roman"/>
                <w:b/>
                <w:sz w:val="24"/>
                <w:szCs w:val="24"/>
              </w:rPr>
              <w:t>Номер и дата государственной регистрации</w:t>
            </w:r>
          </w:p>
        </w:tc>
      </w:tr>
      <w:tr w:rsidR="002B621A" w:rsidRPr="002B621A" w:rsidTr="002B62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1A" w:rsidRPr="002B621A" w:rsidRDefault="002B621A" w:rsidP="002B621A">
            <w:pPr>
              <w:numPr>
                <w:ilvl w:val="0"/>
                <w:numId w:val="1"/>
              </w:numPr>
              <w:tabs>
                <w:tab w:val="left" w:pos="6840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1A" w:rsidRPr="002B621A" w:rsidRDefault="002B621A" w:rsidP="002B621A">
            <w:pPr>
              <w:tabs>
                <w:tab w:val="left" w:pos="68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21A">
              <w:rPr>
                <w:rFonts w:ascii="Times New Roman" w:eastAsia="Times New Roman" w:hAnsi="Times New Roman"/>
                <w:sz w:val="24"/>
                <w:szCs w:val="24"/>
              </w:rPr>
              <w:t xml:space="preserve">Блочно-модульная котельная на 0,5 МВт </w:t>
            </w:r>
          </w:p>
          <w:p w:rsidR="002B621A" w:rsidRPr="002B621A" w:rsidRDefault="002B621A" w:rsidP="002B621A">
            <w:pPr>
              <w:tabs>
                <w:tab w:val="left" w:pos="68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621A" w:rsidRPr="002B621A" w:rsidRDefault="002B621A" w:rsidP="002B621A">
            <w:pPr>
              <w:tabs>
                <w:tab w:val="left" w:pos="68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21A">
              <w:rPr>
                <w:rFonts w:ascii="Times New Roman" w:eastAsia="Times New Roman" w:hAnsi="Times New Roman"/>
                <w:sz w:val="24"/>
                <w:szCs w:val="24"/>
              </w:rPr>
              <w:t>632080, Новосибирская область, Северный район, д. Витинск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1A" w:rsidRPr="002B621A" w:rsidRDefault="002B621A" w:rsidP="002B621A">
            <w:pPr>
              <w:tabs>
                <w:tab w:val="left" w:pos="68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21A">
              <w:rPr>
                <w:rFonts w:ascii="Times New Roman" w:eastAsia="Times New Roman" w:hAnsi="Times New Roman"/>
                <w:sz w:val="24"/>
                <w:szCs w:val="24"/>
              </w:rPr>
              <w:t>назначение: нежилое помещение.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1A" w:rsidRPr="002B621A" w:rsidRDefault="002B621A" w:rsidP="002B621A">
            <w:pPr>
              <w:tabs>
                <w:tab w:val="left" w:pos="68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21A">
              <w:rPr>
                <w:rFonts w:ascii="Times New Roman" w:eastAsia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1A" w:rsidRPr="002B621A" w:rsidRDefault="002B621A" w:rsidP="002B62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621A" w:rsidRPr="002B621A" w:rsidTr="002B62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1A" w:rsidRPr="002B621A" w:rsidRDefault="002B621A" w:rsidP="002B621A">
            <w:pPr>
              <w:numPr>
                <w:ilvl w:val="0"/>
                <w:numId w:val="1"/>
              </w:numPr>
              <w:tabs>
                <w:tab w:val="left" w:pos="6840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1A" w:rsidRPr="002B621A" w:rsidRDefault="002B621A" w:rsidP="002B621A">
            <w:pPr>
              <w:tabs>
                <w:tab w:val="left" w:pos="68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21A">
              <w:rPr>
                <w:rFonts w:ascii="Times New Roman" w:eastAsia="Times New Roman" w:hAnsi="Times New Roman"/>
                <w:sz w:val="24"/>
                <w:szCs w:val="24"/>
              </w:rPr>
              <w:t>Теплотрасса</w:t>
            </w:r>
          </w:p>
          <w:p w:rsidR="002B621A" w:rsidRPr="002B621A" w:rsidRDefault="002B621A" w:rsidP="002B621A">
            <w:pPr>
              <w:tabs>
                <w:tab w:val="left" w:pos="68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21A">
              <w:rPr>
                <w:rFonts w:ascii="Times New Roman" w:eastAsia="Times New Roman" w:hAnsi="Times New Roman"/>
                <w:sz w:val="24"/>
                <w:szCs w:val="24"/>
              </w:rPr>
              <w:t>632080, Новосибирская область, Северный район, д. Витинск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1A" w:rsidRPr="002B621A" w:rsidRDefault="002B621A" w:rsidP="002B621A">
            <w:pPr>
              <w:tabs>
                <w:tab w:val="left" w:pos="68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21A">
              <w:rPr>
                <w:rFonts w:ascii="Times New Roman" w:eastAsia="Times New Roman" w:hAnsi="Times New Roman"/>
                <w:sz w:val="24"/>
                <w:szCs w:val="24"/>
              </w:rPr>
              <w:t>Кадастровый номер: 54:21:022101:181,  протяженность: 617 м., назначение: теплотрасса.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1A" w:rsidRPr="002B621A" w:rsidRDefault="002B621A" w:rsidP="002B621A">
            <w:pPr>
              <w:tabs>
                <w:tab w:val="left" w:pos="68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21A">
              <w:rPr>
                <w:rFonts w:ascii="Times New Roman" w:eastAsia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1A" w:rsidRPr="002B621A" w:rsidRDefault="002B621A" w:rsidP="002B62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21A">
              <w:rPr>
                <w:rFonts w:ascii="Times New Roman" w:eastAsia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              11.06.2019г  </w:t>
            </w:r>
          </w:p>
          <w:p w:rsidR="002B621A" w:rsidRPr="002B621A" w:rsidRDefault="002B621A" w:rsidP="002B62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21A">
              <w:rPr>
                <w:rFonts w:ascii="Times New Roman" w:eastAsia="Times New Roman" w:hAnsi="Times New Roman"/>
                <w:sz w:val="24"/>
                <w:szCs w:val="24"/>
              </w:rPr>
              <w:t>54:21:022101:181-54/015/2019-1</w:t>
            </w:r>
          </w:p>
          <w:p w:rsidR="002B621A" w:rsidRPr="002B621A" w:rsidRDefault="002B621A" w:rsidP="002B621A">
            <w:pPr>
              <w:tabs>
                <w:tab w:val="left" w:pos="68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B621A" w:rsidRPr="002B621A" w:rsidRDefault="002B621A" w:rsidP="002B621A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EE6" w:rsidRDefault="000D7EE6"/>
    <w:sectPr w:rsidR="000D7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77DB7"/>
    <w:multiLevelType w:val="hybridMultilevel"/>
    <w:tmpl w:val="4A38A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01"/>
    <w:rsid w:val="000D7EE6"/>
    <w:rsid w:val="002B621A"/>
    <w:rsid w:val="00C5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2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2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1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2022-05-11T08:10:00Z</dcterms:created>
  <dcterms:modified xsi:type="dcterms:W3CDTF">2022-05-11T08:10:00Z</dcterms:modified>
</cp:coreProperties>
</file>